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ED6211" w:rsidRDefault="00ED6211" w:rsidP="00AE5C1F">
      <w:pPr>
        <w:ind w:right="105"/>
        <w:jc w:val="right"/>
        <w:rPr>
          <w:rFonts w:eastAsia="黑体"/>
          <w:b/>
          <w:spacing w:val="40"/>
          <w:w w:val="66"/>
          <w:sz w:val="60"/>
          <w:szCs w:val="60"/>
        </w:rPr>
      </w:pPr>
      <w:r w:rsidRPr="00ED6211">
        <w:rPr>
          <w:rFonts w:eastAsia="黑体" w:hint="eastAsia"/>
          <w:b/>
          <w:spacing w:val="40"/>
          <w:w w:val="66"/>
          <w:sz w:val="60"/>
          <w:szCs w:val="60"/>
        </w:rPr>
        <w:t>天津市人民检察院信息化运</w:t>
      </w:r>
      <w:proofErr w:type="gramStart"/>
      <w:r w:rsidRPr="00ED6211">
        <w:rPr>
          <w:rFonts w:eastAsia="黑体" w:hint="eastAsia"/>
          <w:b/>
          <w:spacing w:val="40"/>
          <w:w w:val="66"/>
          <w:sz w:val="60"/>
          <w:szCs w:val="60"/>
        </w:rPr>
        <w:t>维项目</w:t>
      </w:r>
      <w:proofErr w:type="gramEnd"/>
      <w:r w:rsidR="004826E0"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79D9556" wp14:editId="0376EBB9">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E65EB0" w:rsidRPr="00E65EB0">
        <w:rPr>
          <w:rFonts w:eastAsia="黑体"/>
          <w:spacing w:val="40"/>
          <w:w w:val="66"/>
          <w:sz w:val="32"/>
          <w:szCs w:val="32"/>
        </w:rPr>
        <w:t>TGPC-2022-D-0056</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657B98" w:rsidRDefault="00A94942" w:rsidP="00AE5C1F">
      <w:pPr>
        <w:tabs>
          <w:tab w:val="left" w:pos="3281"/>
          <w:tab w:val="center" w:pos="4711"/>
        </w:tabs>
        <w:jc w:val="center"/>
        <w:rPr>
          <w:rFonts w:eastAsia="仿宋_GB2312"/>
          <w:b/>
          <w:bCs/>
          <w:kern w:val="0"/>
          <w:sz w:val="44"/>
          <w:szCs w:val="44"/>
        </w:rPr>
      </w:pPr>
      <w:r w:rsidRPr="00657B98">
        <w:rPr>
          <w:rFonts w:eastAsia="仿宋_GB2312"/>
          <w:b/>
          <w:bCs/>
          <w:kern w:val="0"/>
          <w:sz w:val="44"/>
          <w:szCs w:val="44"/>
        </w:rPr>
        <w:t>20</w:t>
      </w:r>
      <w:r w:rsidRPr="00657B98">
        <w:rPr>
          <w:rFonts w:eastAsia="仿宋_GB2312" w:hint="eastAsia"/>
          <w:b/>
          <w:bCs/>
          <w:kern w:val="0"/>
          <w:sz w:val="44"/>
          <w:szCs w:val="44"/>
        </w:rPr>
        <w:t>2</w:t>
      </w:r>
      <w:r w:rsidR="00657B98" w:rsidRPr="00657B98">
        <w:rPr>
          <w:rFonts w:eastAsia="仿宋_GB2312" w:hint="eastAsia"/>
          <w:b/>
          <w:bCs/>
          <w:kern w:val="0"/>
          <w:sz w:val="44"/>
          <w:szCs w:val="44"/>
        </w:rPr>
        <w:t>2</w:t>
      </w:r>
      <w:r w:rsidR="00AE5C1F" w:rsidRPr="00657B98">
        <w:rPr>
          <w:rFonts w:eastAsia="仿宋_GB2312"/>
          <w:b/>
          <w:bCs/>
          <w:kern w:val="0"/>
          <w:sz w:val="44"/>
          <w:szCs w:val="44"/>
        </w:rPr>
        <w:t>.</w:t>
      </w:r>
      <w:r w:rsidR="00E57F52">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4"/>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4"/>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AF4D02" w:rsidRDefault="00E92A1C" w:rsidP="00A3332A">
      <w:pPr>
        <w:pStyle w:val="Default"/>
        <w:spacing w:line="360" w:lineRule="auto"/>
        <w:ind w:firstLineChars="200" w:firstLine="480"/>
        <w:jc w:val="both"/>
        <w:rPr>
          <w:rFonts w:ascii="Times New Roman" w:eastAsiaTheme="minorEastAsia" w:hAnsi="Times New Roman" w:cs="Times New Roman"/>
          <w:color w:val="auto"/>
          <w:szCs w:val="32"/>
        </w:rPr>
      </w:pPr>
      <w:r w:rsidRPr="00AF4D02">
        <w:rPr>
          <w:rFonts w:ascii="Times New Roman" w:eastAsiaTheme="minorEastAsia" w:hAnsi="Times New Roman" w:cs="Times New Roman"/>
          <w:color w:val="auto"/>
          <w:szCs w:val="32"/>
        </w:rPr>
        <w:t>受</w:t>
      </w:r>
      <w:r w:rsidR="001B2231" w:rsidRPr="00AF4D02">
        <w:rPr>
          <w:rFonts w:ascii="Times New Roman" w:eastAsiaTheme="minorEastAsia" w:hAnsi="Times New Roman" w:cs="Times New Roman" w:hint="eastAsia"/>
          <w:color w:val="auto"/>
          <w:szCs w:val="32"/>
        </w:rPr>
        <w:t>天津市人民检察院</w:t>
      </w:r>
      <w:r w:rsidRPr="00AF4D02">
        <w:rPr>
          <w:rFonts w:ascii="Times New Roman" w:eastAsiaTheme="minorEastAsia" w:hAnsi="Times New Roman" w:cs="Times New Roman"/>
          <w:color w:val="auto"/>
          <w:szCs w:val="32"/>
        </w:rPr>
        <w:t>委托，天津市政府采购中心将以公开招标方式，对</w:t>
      </w:r>
      <w:r w:rsidR="00ED6211" w:rsidRPr="00AF4D02">
        <w:rPr>
          <w:rFonts w:ascii="Times New Roman" w:eastAsiaTheme="minorEastAsia" w:hAnsi="Times New Roman" w:cs="Times New Roman" w:hint="eastAsia"/>
          <w:color w:val="auto"/>
          <w:szCs w:val="32"/>
        </w:rPr>
        <w:t>天津市人民检察院信息化运</w:t>
      </w:r>
      <w:proofErr w:type="gramStart"/>
      <w:r w:rsidR="00ED6211" w:rsidRPr="00AF4D02">
        <w:rPr>
          <w:rFonts w:ascii="Times New Roman" w:eastAsiaTheme="minorEastAsia" w:hAnsi="Times New Roman" w:cs="Times New Roman" w:hint="eastAsia"/>
          <w:color w:val="auto"/>
          <w:szCs w:val="32"/>
        </w:rPr>
        <w:t>维项目</w:t>
      </w:r>
      <w:proofErr w:type="gramEnd"/>
      <w:r w:rsidRPr="00AF4D02">
        <w:rPr>
          <w:rFonts w:ascii="Times New Roman" w:eastAsiaTheme="minorEastAsia" w:hAnsi="Times New Roman" w:cs="Times New Roman"/>
          <w:color w:val="auto"/>
          <w:szCs w:val="32"/>
        </w:rPr>
        <w:t>实施政府采购。现欢迎合格的供应商参加投标。</w:t>
      </w:r>
    </w:p>
    <w:p w:rsidR="00275C48" w:rsidRPr="00AF4D02" w:rsidRDefault="00275C48" w:rsidP="00A3332A">
      <w:pPr>
        <w:pStyle w:val="Default"/>
        <w:spacing w:line="360" w:lineRule="auto"/>
        <w:ind w:firstLineChars="200" w:firstLine="480"/>
        <w:jc w:val="both"/>
        <w:rPr>
          <w:rFonts w:ascii="Times New Roman" w:eastAsia="宋体" w:hAnsi="Times New Roman" w:cs="Times New Roman"/>
          <w:color w:val="auto"/>
          <w:szCs w:val="32"/>
        </w:rPr>
      </w:pPr>
      <w:r w:rsidRPr="00AF4D02">
        <w:rPr>
          <w:rFonts w:ascii="Times New Roman" w:eastAsia="宋体" w:hAnsi="Times New Roman" w:cs="Times New Roman" w:hint="eastAsia"/>
          <w:color w:val="auto"/>
          <w:szCs w:val="32"/>
        </w:rPr>
        <w:t>本项目为远程招投标，一律不接受纸质投标文件，只接受加盖投标人电子签章的</w:t>
      </w:r>
      <w:r w:rsidRPr="00AF4D02">
        <w:rPr>
          <w:rFonts w:ascii="Times New Roman" w:eastAsia="宋体" w:hAnsi="Times New Roman" w:cs="Times New Roman" w:hint="eastAsia"/>
          <w:color w:val="auto"/>
          <w:szCs w:val="32"/>
        </w:rPr>
        <w:t>PDF</w:t>
      </w:r>
      <w:r w:rsidRPr="00AF4D02">
        <w:rPr>
          <w:rFonts w:ascii="Times New Roman" w:eastAsia="宋体" w:hAnsi="Times New Roman" w:cs="Times New Roman" w:hint="eastAsia"/>
          <w:color w:val="auto"/>
          <w:szCs w:val="32"/>
        </w:rPr>
        <w:t>格式电子投标文件（以通过电子签章客户端软件</w:t>
      </w:r>
      <w:r w:rsidRPr="00AF4D02">
        <w:rPr>
          <w:rFonts w:ascii="Times New Roman" w:eastAsia="宋体" w:hAnsi="Times New Roman" w:cs="Times New Roman" w:hint="eastAsia"/>
          <w:color w:val="auto"/>
          <w:szCs w:val="32"/>
        </w:rPr>
        <w:t>winaip</w:t>
      </w:r>
      <w:r w:rsidRPr="00AF4D02">
        <w:rPr>
          <w:rFonts w:ascii="Times New Roman" w:eastAsia="宋体" w:hAnsi="Times New Roman" w:cs="Times New Roman" w:hint="eastAsia"/>
          <w:color w:val="auto"/>
          <w:szCs w:val="32"/>
        </w:rPr>
        <w:t>正确读取签章信息为准）。供应商参加投标前须办理</w:t>
      </w:r>
      <w:r w:rsidRPr="00AF4D02">
        <w:rPr>
          <w:rFonts w:ascii="Times New Roman" w:eastAsia="宋体" w:hAnsi="Times New Roman" w:cs="Times New Roman" w:hint="eastAsia"/>
          <w:color w:val="auto"/>
          <w:szCs w:val="32"/>
        </w:rPr>
        <w:t>CA</w:t>
      </w:r>
      <w:r w:rsidRPr="00AF4D02">
        <w:rPr>
          <w:rFonts w:ascii="Times New Roman" w:eastAsia="宋体" w:hAnsi="Times New Roman" w:cs="Times New Roman" w:hint="eastAsia"/>
          <w:color w:val="auto"/>
          <w:szCs w:val="32"/>
        </w:rPr>
        <w:t>数字证书（</w:t>
      </w:r>
      <w:r w:rsidRPr="00AF4D02">
        <w:rPr>
          <w:rFonts w:ascii="Times New Roman" w:eastAsia="宋体" w:hAnsi="Times New Roman" w:cs="Times New Roman" w:hint="eastAsia"/>
          <w:color w:val="auto"/>
          <w:szCs w:val="32"/>
        </w:rPr>
        <w:t>USBKEY</w:t>
      </w:r>
      <w:r w:rsidRPr="00AF4D0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AF4D02">
        <w:rPr>
          <w:rFonts w:ascii="Times New Roman" w:eastAsia="宋体" w:hAnsi="Times New Roman" w:cs="Times New Roman" w:hint="eastAsia"/>
          <w:color w:val="auto"/>
          <w:szCs w:val="32"/>
        </w:rPr>
        <w:t>PDF</w:t>
      </w:r>
      <w:r w:rsidRPr="00AF4D02">
        <w:rPr>
          <w:rFonts w:ascii="Times New Roman" w:eastAsia="宋体" w:hAnsi="Times New Roman" w:cs="Times New Roman" w:hint="eastAsia"/>
          <w:color w:val="auto"/>
          <w:szCs w:val="32"/>
        </w:rPr>
        <w:t>格式电子投标文件（以通过电子签章客户端软件</w:t>
      </w:r>
      <w:r w:rsidRPr="00AF4D02">
        <w:rPr>
          <w:rFonts w:ascii="Times New Roman" w:eastAsia="宋体" w:hAnsi="Times New Roman" w:cs="Times New Roman" w:hint="eastAsia"/>
          <w:color w:val="auto"/>
          <w:szCs w:val="32"/>
        </w:rPr>
        <w:t>winaip</w:t>
      </w:r>
      <w:r w:rsidRPr="00AF4D02">
        <w:rPr>
          <w:rFonts w:ascii="Times New Roman" w:eastAsia="宋体" w:hAnsi="Times New Roman" w:cs="Times New Roman" w:hint="eastAsia"/>
          <w:color w:val="auto"/>
          <w:szCs w:val="32"/>
        </w:rPr>
        <w:t>正确读取签章信息为准）。</w:t>
      </w:r>
    </w:p>
    <w:p w:rsidR="00E92A1C" w:rsidRPr="00AF4D02" w:rsidRDefault="00E92A1C" w:rsidP="00A3332A">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一、项目名称和编号</w:t>
      </w:r>
    </w:p>
    <w:p w:rsidR="00E92A1C" w:rsidRPr="00AF4D02" w:rsidRDefault="00E92A1C" w:rsidP="00A3332A">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（一）项目名称：</w:t>
      </w:r>
      <w:r w:rsidR="00E65EB0" w:rsidRPr="00AF4D02">
        <w:rPr>
          <w:rFonts w:ascii="Times New Roman" w:eastAsiaTheme="minorEastAsia" w:hAnsi="Times New Roman" w:cs="Times New Roman" w:hint="eastAsia"/>
          <w:color w:val="auto"/>
          <w:szCs w:val="32"/>
        </w:rPr>
        <w:t>天津市人民检察院信息化运维项目</w:t>
      </w:r>
    </w:p>
    <w:p w:rsidR="00E92A1C" w:rsidRPr="00AF4D02" w:rsidRDefault="00E92A1C" w:rsidP="00A3332A">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（二）项目编号：</w:t>
      </w:r>
      <w:bookmarkStart w:id="1" w:name="_GoBack"/>
      <w:r w:rsidR="00E65EB0" w:rsidRPr="00AF4D02">
        <w:rPr>
          <w:rFonts w:ascii="Times New Roman" w:eastAsia="宋体" w:hAnsi="Times New Roman" w:cs="Times New Roman"/>
          <w:color w:val="auto"/>
        </w:rPr>
        <w:t>TGPC-2022-D-0056</w:t>
      </w:r>
      <w:bookmarkEnd w:id="1"/>
    </w:p>
    <w:p w:rsidR="00E92A1C" w:rsidRPr="00AF4D02" w:rsidRDefault="00E92A1C" w:rsidP="00A3332A">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二、项目内容</w:t>
      </w:r>
    </w:p>
    <w:p w:rsidR="009A418D" w:rsidRPr="00AF4D02" w:rsidRDefault="009A418D" w:rsidP="00A3332A">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第一包：</w:t>
      </w:r>
      <w:r w:rsidR="003D55E9" w:rsidRPr="00AF4D02">
        <w:rPr>
          <w:rFonts w:ascii="Times New Roman" w:eastAsiaTheme="minorEastAsia" w:hAnsi="Times New Roman" w:cs="Times New Roman" w:hint="eastAsia"/>
          <w:color w:val="auto"/>
          <w:szCs w:val="32"/>
        </w:rPr>
        <w:t>天津市人民检察院信息化运维</w:t>
      </w:r>
      <w:r w:rsidR="003D55E9" w:rsidRPr="00AF4D02">
        <w:rPr>
          <w:rFonts w:ascii="Times New Roman" w:eastAsiaTheme="minorEastAsia" w:hAnsi="Times New Roman" w:cs="Times New Roman" w:hint="eastAsia"/>
          <w:color w:val="auto"/>
          <w:szCs w:val="32"/>
        </w:rPr>
        <w:t xml:space="preserve"> 1</w:t>
      </w:r>
      <w:r w:rsidR="003D55E9" w:rsidRPr="00AF4D02">
        <w:rPr>
          <w:rFonts w:ascii="Times New Roman" w:eastAsiaTheme="minorEastAsia" w:hAnsi="Times New Roman" w:cs="Times New Roman" w:hint="eastAsia"/>
          <w:color w:val="auto"/>
          <w:szCs w:val="32"/>
        </w:rPr>
        <w:t>项</w:t>
      </w:r>
      <w:r w:rsidR="00795D9D" w:rsidRPr="00AF4D02">
        <w:rPr>
          <w:rFonts w:ascii="Times New Roman" w:eastAsia="宋体" w:hAnsi="Times New Roman" w:cs="Times New Roman" w:hint="eastAsia"/>
          <w:color w:val="auto"/>
        </w:rPr>
        <w:t>，合同履行期限</w:t>
      </w:r>
      <w:r w:rsidR="00795D9D" w:rsidRPr="00AF4D02">
        <w:rPr>
          <w:rFonts w:ascii="Times New Roman" w:eastAsia="宋体" w:hAnsi="Times New Roman" w:cs="Times New Roman" w:hint="eastAsia"/>
          <w:color w:val="auto"/>
        </w:rPr>
        <w:t xml:space="preserve"> </w:t>
      </w:r>
      <w:r w:rsidR="003D55E9" w:rsidRPr="00AF4D02">
        <w:rPr>
          <w:rFonts w:ascii="Times New Roman" w:eastAsia="宋体" w:hAnsi="Times New Roman" w:cs="Times New Roman" w:hint="eastAsia"/>
          <w:color w:val="auto"/>
        </w:rPr>
        <w:t>1</w:t>
      </w:r>
      <w:r w:rsidR="00795D9D" w:rsidRPr="00AF4D02">
        <w:rPr>
          <w:rFonts w:ascii="Times New Roman" w:eastAsia="宋体" w:hAnsi="Times New Roman" w:cs="Times New Roman" w:hint="eastAsia"/>
          <w:color w:val="auto"/>
        </w:rPr>
        <w:t>年</w:t>
      </w:r>
    </w:p>
    <w:p w:rsidR="00E92A1C" w:rsidRPr="00750AB2" w:rsidRDefault="009A418D" w:rsidP="00A3332A">
      <w:pPr>
        <w:tabs>
          <w:tab w:val="left" w:pos="210"/>
        </w:tabs>
        <w:autoSpaceDE w:val="0"/>
        <w:autoSpaceDN w:val="0"/>
        <w:adjustRightInd w:val="0"/>
        <w:spacing w:line="360" w:lineRule="auto"/>
        <w:ind w:firstLineChars="200" w:firstLine="480"/>
        <w:outlineLvl w:val="0"/>
        <w:rPr>
          <w:strike/>
          <w:sz w:val="24"/>
          <w:szCs w:val="24"/>
        </w:rPr>
      </w:pPr>
      <w:r w:rsidRPr="00750AB2">
        <w:rPr>
          <w:sz w:val="24"/>
          <w:szCs w:val="24"/>
          <w:lang w:val="zh-CN"/>
        </w:rPr>
        <w:t>本项目不接受进口产品投标。</w:t>
      </w:r>
    </w:p>
    <w:p w:rsidR="002C696D" w:rsidRPr="001B2231" w:rsidRDefault="00E92A1C" w:rsidP="00A3332A">
      <w:pPr>
        <w:pStyle w:val="Default"/>
        <w:spacing w:line="360" w:lineRule="auto"/>
        <w:ind w:firstLineChars="200" w:firstLine="480"/>
        <w:jc w:val="both"/>
        <w:rPr>
          <w:rFonts w:ascii="Times New Roman" w:eastAsia="宋体" w:hAnsi="Times New Roman" w:cs="Times New Roman"/>
          <w:color w:val="auto"/>
        </w:rPr>
      </w:pPr>
      <w:r w:rsidRPr="001B2231">
        <w:rPr>
          <w:rFonts w:ascii="Times New Roman" w:eastAsia="宋体" w:hAnsi="Times New Roman" w:cs="Times New Roman"/>
          <w:color w:val="auto"/>
        </w:rPr>
        <w:t>三、项目预算</w:t>
      </w:r>
    </w:p>
    <w:p w:rsidR="009A418D" w:rsidRPr="00750AB2" w:rsidRDefault="009A418D"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B2231" w:rsidRPr="001B2231">
        <w:rPr>
          <w:rFonts w:ascii="Times New Roman" w:eastAsia="宋体" w:hAnsi="Times New Roman" w:cs="Times New Roman"/>
          <w:color w:val="auto"/>
        </w:rPr>
        <w:t>9600000</w:t>
      </w:r>
      <w:r w:rsidR="001B2231">
        <w:rPr>
          <w:rFonts w:ascii="Times New Roman" w:eastAsia="宋体" w:hAnsi="Times New Roman" w:cs="Times New Roman"/>
          <w:color w:val="auto"/>
        </w:rPr>
        <w:t>元</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1B2231">
        <w:rPr>
          <w:rFonts w:ascii="Times New Roman" w:eastAsia="宋体" w:hAnsi="Times New Roman" w:cs="Times New Roman"/>
          <w:color w:val="auto"/>
        </w:rPr>
        <w:t>供应商资格要求（实质性要求）</w:t>
      </w:r>
    </w:p>
    <w:p w:rsidR="001B2231"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w:t>
      </w:r>
      <w:bookmarkStart w:id="2" w:name="OLE_LINK1"/>
      <w:bookmarkStart w:id="3" w:name="OLE_LINK2"/>
      <w:r w:rsidR="001B2231" w:rsidRPr="00203E5A">
        <w:rPr>
          <w:rFonts w:ascii="Times New Roman" w:eastAsia="宋体" w:hAnsi="Times New Roman" w:cs="Times New Roman" w:hint="eastAsia"/>
          <w:color w:val="auto"/>
        </w:rPr>
        <w:t>投标人须</w:t>
      </w:r>
      <w:r w:rsidR="001B2231">
        <w:rPr>
          <w:rFonts w:ascii="Times New Roman" w:eastAsia="宋体" w:hAnsi="Times New Roman" w:cs="Times New Roman" w:hint="eastAsia"/>
          <w:color w:val="auto"/>
        </w:rPr>
        <w:t>具备《涉密信息系统集成资质》（业务种类：运行维护），提供证书扫描件。</w:t>
      </w:r>
    </w:p>
    <w:p w:rsidR="00D9045B" w:rsidRPr="00203E5A" w:rsidRDefault="001B2231" w:rsidP="00D9045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w:t>
      </w:r>
      <w:r w:rsidR="00D9045B" w:rsidRPr="00203E5A">
        <w:rPr>
          <w:rFonts w:ascii="Times New Roman" w:eastAsia="宋体" w:hAnsi="Times New Roman" w:cs="Times New Roman" w:hint="eastAsia"/>
          <w:color w:val="auto"/>
        </w:rPr>
        <w:t>投标人须具备《中华人民共和国政府采购法》第二十二条第一款规定的条件，提供以下材料：</w:t>
      </w:r>
    </w:p>
    <w:p w:rsidR="00D9045B" w:rsidRPr="00203E5A" w:rsidRDefault="00D9045B" w:rsidP="00D9045B">
      <w:pPr>
        <w:pStyle w:val="Default"/>
        <w:spacing w:line="360" w:lineRule="auto"/>
        <w:ind w:firstLineChars="200" w:firstLine="480"/>
        <w:rPr>
          <w:rFonts w:ascii="Times New Roman" w:eastAsia="宋体" w:hAnsi="Times New Roman" w:cs="Times New Roman"/>
          <w:color w:val="auto"/>
        </w:rPr>
      </w:pPr>
      <w:r w:rsidRPr="00203E5A">
        <w:rPr>
          <w:rFonts w:ascii="Times New Roman" w:eastAsia="宋体" w:hAnsi="Times New Roman" w:cs="Times New Roman" w:hint="eastAsia"/>
          <w:color w:val="auto"/>
        </w:rPr>
        <w:t xml:space="preserve">1. </w:t>
      </w:r>
      <w:r w:rsidRPr="00203E5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77ABB" w:rsidRPr="00407C06" w:rsidRDefault="00D77ABB" w:rsidP="00D77ABB">
      <w:pPr>
        <w:pStyle w:val="Default"/>
        <w:spacing w:line="360" w:lineRule="auto"/>
        <w:ind w:firstLineChars="200" w:firstLine="480"/>
        <w:rPr>
          <w:rFonts w:ascii="Times New Roman" w:eastAsia="宋体" w:hAnsi="Times New Roman" w:cs="Times New Roman"/>
          <w:color w:val="auto"/>
        </w:rPr>
      </w:pPr>
      <w:bookmarkStart w:id="4" w:name="OLE_LINK5"/>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77ABB" w:rsidRPr="00407C06" w:rsidRDefault="00D77ABB" w:rsidP="00D77ABB">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2020</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D77ABB" w:rsidRPr="00407C06" w:rsidRDefault="00D77ABB" w:rsidP="00D77ABB">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银行出具的资信证明扫描件。</w:t>
      </w:r>
    </w:p>
    <w:p w:rsidR="00D77ABB" w:rsidRPr="00407C06" w:rsidRDefault="00D77ABB" w:rsidP="00D77ABB">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注：</w:t>
      </w: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w:t>
      </w:r>
      <w:r w:rsidRPr="00407C06">
        <w:rPr>
          <w:rFonts w:ascii="Times New Roman" w:eastAsia="宋体" w:hAnsi="Times New Roman" w:cs="Times New Roman" w:hint="eastAsia"/>
          <w:color w:val="auto"/>
        </w:rPr>
        <w:t>B</w:t>
      </w:r>
      <w:r w:rsidRPr="00407C06">
        <w:rPr>
          <w:rFonts w:ascii="Times New Roman" w:eastAsia="宋体" w:hAnsi="Times New Roman" w:cs="Times New Roman" w:hint="eastAsia"/>
          <w:color w:val="auto"/>
        </w:rPr>
        <w:t>两项提供任意一项均可。</w:t>
      </w:r>
    </w:p>
    <w:p w:rsidR="00D9045B" w:rsidRPr="00203E5A" w:rsidRDefault="00D77ABB" w:rsidP="00D77ABB">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至少</w:t>
      </w:r>
      <w:r w:rsidRPr="00407C06">
        <w:rPr>
          <w:rFonts w:ascii="Times New Roman" w:eastAsia="宋体" w:hAnsi="Times New Roman" w:cs="Times New Roman" w:hint="eastAsia"/>
          <w:color w:val="auto"/>
        </w:rPr>
        <w:t>1</w:t>
      </w:r>
      <w:r w:rsidRPr="00407C06">
        <w:rPr>
          <w:rFonts w:ascii="Times New Roman" w:eastAsia="宋体" w:hAnsi="Times New Roman" w:cs="Times New Roman" w:hint="eastAsia"/>
          <w:color w:val="auto"/>
        </w:rPr>
        <w:t>个月的依法缴纳税收和社会保险费的相关证明</w:t>
      </w:r>
      <w:r w:rsidRPr="00407C06">
        <w:rPr>
          <w:rFonts w:ascii="Times New Roman" w:eastAsia="宋体" w:hAnsi="Times New Roman" w:cs="Times New Roman" w:hint="eastAsia"/>
          <w:color w:val="auto"/>
        </w:rPr>
        <w:lastRenderedPageBreak/>
        <w:t>材料扫描件。</w:t>
      </w:r>
    </w:p>
    <w:bookmarkEnd w:id="4"/>
    <w:p w:rsidR="00D9045B" w:rsidRDefault="00D9045B" w:rsidP="00D9045B">
      <w:pPr>
        <w:pStyle w:val="Default"/>
        <w:spacing w:line="360" w:lineRule="auto"/>
        <w:ind w:firstLineChars="200" w:firstLine="480"/>
        <w:jc w:val="both"/>
        <w:rPr>
          <w:rFonts w:ascii="Times New Roman" w:eastAsia="宋体" w:hAnsi="Times New Roman" w:cs="Times New Roman"/>
          <w:color w:val="auto"/>
        </w:rPr>
      </w:pPr>
      <w:r w:rsidRPr="00203E5A">
        <w:rPr>
          <w:rFonts w:ascii="Times New Roman" w:eastAsia="宋体" w:hAnsi="Times New Roman" w:cs="Times New Roman" w:hint="eastAsia"/>
          <w:color w:val="auto"/>
        </w:rPr>
        <w:t xml:space="preserve">4. </w:t>
      </w:r>
      <w:r w:rsidRPr="00203E5A">
        <w:rPr>
          <w:rFonts w:ascii="Times New Roman" w:eastAsia="宋体" w:hAnsi="Times New Roman" w:cs="Times New Roman" w:hint="eastAsia"/>
          <w:color w:val="auto"/>
        </w:rPr>
        <w:t>投标截止日前</w:t>
      </w:r>
      <w:r w:rsidRPr="00203E5A">
        <w:rPr>
          <w:rFonts w:ascii="Times New Roman" w:eastAsia="宋体" w:hAnsi="Times New Roman" w:cs="Times New Roman" w:hint="eastAsia"/>
          <w:color w:val="auto"/>
        </w:rPr>
        <w:t>3</w:t>
      </w:r>
      <w:r w:rsidRPr="00203E5A">
        <w:rPr>
          <w:rFonts w:ascii="Times New Roman" w:eastAsia="宋体" w:hAnsi="Times New Roman" w:cs="Times New Roman" w:hint="eastAsia"/>
          <w:color w:val="auto"/>
        </w:rPr>
        <w:t>年在经营活动中没有重大违法记录的书面声明（截至开标日成立不足</w:t>
      </w:r>
      <w:r w:rsidRPr="00203E5A">
        <w:rPr>
          <w:rFonts w:ascii="Times New Roman" w:eastAsia="宋体" w:hAnsi="Times New Roman" w:cs="Times New Roman" w:hint="eastAsia"/>
          <w:color w:val="auto"/>
        </w:rPr>
        <w:t>3</w:t>
      </w:r>
      <w:r w:rsidRPr="00203E5A">
        <w:rPr>
          <w:rFonts w:ascii="Times New Roman" w:eastAsia="宋体" w:hAnsi="Times New Roman" w:cs="Times New Roman" w:hint="eastAsia"/>
          <w:color w:val="auto"/>
        </w:rPr>
        <w:t>年的供应商可提供自成立以来无重大违法记录的书面声明）。</w:t>
      </w:r>
    </w:p>
    <w:p w:rsidR="00C93E91" w:rsidRPr="00203E5A" w:rsidRDefault="00C93E91" w:rsidP="00D9045B">
      <w:pPr>
        <w:pStyle w:val="Default"/>
        <w:spacing w:line="360" w:lineRule="auto"/>
        <w:ind w:firstLineChars="200" w:firstLine="480"/>
        <w:jc w:val="both"/>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B75E42">
        <w:rPr>
          <w:rFonts w:ascii="Times New Roman" w:eastAsia="宋体" w:hAnsi="Times New Roman" w:cs="Times New Roman" w:hint="eastAsia"/>
          <w:color w:val="auto"/>
        </w:rPr>
        <w:t>。</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hint="eastAsia"/>
          <w:color w:val="auto"/>
        </w:rPr>
        <w:t>（</w:t>
      </w:r>
      <w:r w:rsidR="001B2231" w:rsidRPr="00AF4D02">
        <w:rPr>
          <w:rFonts w:ascii="Times New Roman" w:eastAsia="宋体" w:hAnsi="Times New Roman" w:cs="Times New Roman" w:hint="eastAsia"/>
          <w:color w:val="auto"/>
        </w:rPr>
        <w:t>三</w:t>
      </w:r>
      <w:r w:rsidRPr="00AF4D02">
        <w:rPr>
          <w:rFonts w:ascii="Times New Roman" w:eastAsia="宋体" w:hAnsi="Times New Roman" w:cs="Times New Roman" w:hint="eastAsia"/>
          <w:color w:val="auto"/>
        </w:rPr>
        <w:t>）本项目不接受联合体投标。</w:t>
      </w:r>
    </w:p>
    <w:p w:rsidR="00D9045B" w:rsidRPr="00AF4D02" w:rsidRDefault="00D9045B" w:rsidP="00445C7F">
      <w:pPr>
        <w:pStyle w:val="Default"/>
        <w:spacing w:line="360" w:lineRule="auto"/>
        <w:ind w:firstLineChars="200" w:firstLine="480"/>
        <w:rPr>
          <w:rFonts w:ascii="Times New Roman" w:eastAsiaTheme="minorEastAsia" w:hAnsi="Times New Roman" w:cs="Times New Roman"/>
          <w:color w:val="auto"/>
        </w:rPr>
      </w:pPr>
      <w:r w:rsidRPr="00AF4D02">
        <w:rPr>
          <w:rFonts w:ascii="Times New Roman" w:eastAsiaTheme="minorEastAsia" w:hAnsi="Times New Roman" w:cs="Times New Roman" w:hint="eastAsia"/>
          <w:color w:val="auto"/>
        </w:rPr>
        <w:t>（</w:t>
      </w:r>
      <w:r w:rsidR="001B2231" w:rsidRPr="00AF4D02">
        <w:rPr>
          <w:rFonts w:ascii="Times New Roman" w:eastAsiaTheme="minorEastAsia" w:hAnsi="Times New Roman" w:cs="Times New Roman" w:hint="eastAsia"/>
          <w:color w:val="auto"/>
        </w:rPr>
        <w:t>四</w:t>
      </w:r>
      <w:r w:rsidRPr="00AF4D02">
        <w:rPr>
          <w:rFonts w:ascii="Times New Roman" w:eastAsiaTheme="minorEastAsia" w:hAnsi="Times New Roman" w:cs="Times New Roman" w:hint="eastAsia"/>
          <w:color w:val="auto"/>
        </w:rPr>
        <w:t>）</w:t>
      </w:r>
      <w:r w:rsidR="00E65EB0" w:rsidRPr="00AF4D02">
        <w:rPr>
          <w:rFonts w:ascii="Times New Roman" w:eastAsiaTheme="minorEastAsia" w:hAnsi="Times New Roman" w:cs="Times New Roman" w:hint="eastAsia"/>
          <w:color w:val="auto"/>
        </w:rPr>
        <w:t>本项目通过分包形式为小</w:t>
      </w:r>
      <w:proofErr w:type="gramStart"/>
      <w:r w:rsidR="00E65EB0" w:rsidRPr="00AF4D02">
        <w:rPr>
          <w:rFonts w:ascii="Times New Roman" w:eastAsiaTheme="minorEastAsia" w:hAnsi="Times New Roman" w:cs="Times New Roman" w:hint="eastAsia"/>
          <w:color w:val="auto"/>
        </w:rPr>
        <w:t>微企业</w:t>
      </w:r>
      <w:proofErr w:type="gramEnd"/>
      <w:r w:rsidR="00E65EB0" w:rsidRPr="00AF4D02">
        <w:rPr>
          <w:rFonts w:ascii="Times New Roman" w:eastAsiaTheme="minorEastAsia" w:hAnsi="Times New Roman" w:cs="Times New Roman" w:hint="eastAsia"/>
          <w:color w:val="auto"/>
        </w:rPr>
        <w:t>预留份额，提供《中小企业声明函》。若投标人为大型、中型企业，分包意向协议中的小</w:t>
      </w:r>
      <w:proofErr w:type="gramStart"/>
      <w:r w:rsidR="00E65EB0" w:rsidRPr="00AF4D02">
        <w:rPr>
          <w:rFonts w:ascii="Times New Roman" w:eastAsiaTheme="minorEastAsia" w:hAnsi="Times New Roman" w:cs="Times New Roman" w:hint="eastAsia"/>
          <w:color w:val="auto"/>
        </w:rPr>
        <w:t>微企业</w:t>
      </w:r>
      <w:proofErr w:type="gramEnd"/>
      <w:r w:rsidR="00E65EB0" w:rsidRPr="00AF4D02">
        <w:rPr>
          <w:rFonts w:ascii="Times New Roman" w:eastAsiaTheme="minorEastAsia" w:hAnsi="Times New Roman" w:cs="Times New Roman" w:hint="eastAsia"/>
          <w:color w:val="auto"/>
        </w:rPr>
        <w:t>合同金额不低于</w:t>
      </w:r>
      <w:r w:rsidR="00E65EB0" w:rsidRPr="00AF4D02">
        <w:rPr>
          <w:rFonts w:ascii="Times New Roman" w:eastAsiaTheme="minorEastAsia" w:hAnsi="Times New Roman" w:cs="Times New Roman" w:hint="eastAsia"/>
          <w:color w:val="auto"/>
        </w:rPr>
        <w:t>30%</w:t>
      </w:r>
      <w:r w:rsidR="00E65EB0" w:rsidRPr="00AF4D02">
        <w:rPr>
          <w:rFonts w:ascii="Times New Roman" w:eastAsiaTheme="minorEastAsia" w:hAnsi="Times New Roman" w:cs="Times New Roman" w:hint="eastAsia"/>
          <w:color w:val="auto"/>
        </w:rPr>
        <w:t>。</w:t>
      </w:r>
    </w:p>
    <w:bookmarkEnd w:id="2"/>
    <w:bookmarkEnd w:id="3"/>
    <w:p w:rsidR="00E92A1C" w:rsidRPr="00AF4D02" w:rsidRDefault="00D9045B" w:rsidP="00A3332A">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hint="eastAsia"/>
          <w:color w:val="auto"/>
        </w:rPr>
        <w:t>五</w:t>
      </w:r>
      <w:r w:rsidR="00E92A1C" w:rsidRPr="00AF4D02">
        <w:rPr>
          <w:rFonts w:ascii="Times New Roman" w:eastAsia="宋体" w:hAnsi="Times New Roman" w:cs="Times New Roman"/>
          <w:color w:val="auto"/>
        </w:rPr>
        <w:t>、项目需要落实的政府采购政策</w:t>
      </w:r>
    </w:p>
    <w:p w:rsidR="006D6F88" w:rsidRPr="00AF4D02" w:rsidRDefault="00E65EB0" w:rsidP="006D6F88">
      <w:pPr>
        <w:pStyle w:val="Default"/>
        <w:spacing w:line="360" w:lineRule="auto"/>
        <w:ind w:firstLineChars="200" w:firstLine="480"/>
        <w:rPr>
          <w:rFonts w:ascii="Times New Roman" w:eastAsia="宋体" w:hAnsi="Times New Roman" w:cs="Times New Roman"/>
          <w:color w:val="auto"/>
        </w:rPr>
      </w:pPr>
      <w:bookmarkStart w:id="5" w:name="OLE_LINK3"/>
      <w:bookmarkStart w:id="6" w:name="OLE_LINK4"/>
      <w:r w:rsidRPr="00AF4D02">
        <w:rPr>
          <w:rFonts w:ascii="Times New Roman" w:eastAsia="宋体" w:hAnsi="Times New Roman" w:cs="Times New Roman" w:hint="eastAsia"/>
          <w:color w:val="auto"/>
        </w:rPr>
        <w:t>（一）根据《政府采购促进中小企业发展管理办法》（财库</w:t>
      </w:r>
      <w:r w:rsidRPr="00AF4D02">
        <w:rPr>
          <w:rFonts w:ascii="Times New Roman" w:eastAsia="宋体" w:hAnsi="Times New Roman" w:cs="Times New Roman" w:hint="eastAsia"/>
          <w:color w:val="auto"/>
        </w:rPr>
        <w:t>[2020]46</w:t>
      </w:r>
      <w:r w:rsidRPr="00AF4D02">
        <w:rPr>
          <w:rFonts w:ascii="Times New Roman" w:eastAsia="宋体" w:hAnsi="Times New Roman" w:cs="Times New Roman" w:hint="eastAsia"/>
          <w:color w:val="auto"/>
        </w:rPr>
        <w:t>号）规定，若中标供应商为大型、中型企业，须将本项目合同金额不低于</w:t>
      </w:r>
      <w:r w:rsidRPr="00AF4D02">
        <w:rPr>
          <w:rFonts w:ascii="Times New Roman" w:eastAsia="宋体" w:hAnsi="Times New Roman" w:cs="Times New Roman" w:hint="eastAsia"/>
          <w:color w:val="auto"/>
        </w:rPr>
        <w:t>30%</w:t>
      </w:r>
      <w:r w:rsidRPr="00AF4D02">
        <w:rPr>
          <w:rFonts w:ascii="Times New Roman" w:eastAsia="宋体" w:hAnsi="Times New Roman" w:cs="Times New Roman" w:hint="eastAsia"/>
          <w:color w:val="auto"/>
        </w:rPr>
        <w:t>的工作分包给一家或者多家小微企业。</w:t>
      </w:r>
    </w:p>
    <w:p w:rsidR="006D6F88" w:rsidRPr="00295883" w:rsidRDefault="006D6F88" w:rsidP="006D6F88">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B2231">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6D6F88" w:rsidRPr="005131C3" w:rsidRDefault="006D6F88" w:rsidP="006D6F88">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A3332A">
      <w:pPr>
        <w:pStyle w:val="Default"/>
        <w:spacing w:line="360" w:lineRule="auto"/>
        <w:ind w:firstLineChars="200" w:firstLine="480"/>
        <w:jc w:val="both"/>
        <w:rPr>
          <w:rFonts w:ascii="Times New Roman" w:eastAsia="宋体" w:hAnsi="Times New Roman"/>
          <w:color w:val="auto"/>
        </w:rPr>
      </w:pPr>
      <w:r w:rsidRPr="00A3332A">
        <w:rPr>
          <w:rFonts w:ascii="Times New Roman" w:eastAsia="宋体" w:hAnsi="Times New Roman" w:hint="eastAsia"/>
          <w:color w:val="auto"/>
        </w:rPr>
        <w:t>注：</w:t>
      </w:r>
      <w:r w:rsidR="00130C90">
        <w:rPr>
          <w:rFonts w:ascii="Times New Roman" w:eastAsia="宋体" w:hAnsi="Times New Roman" w:hint="eastAsia"/>
          <w:color w:val="auto"/>
        </w:rPr>
        <w:t>中</w:t>
      </w:r>
      <w:r w:rsidRPr="00A3332A">
        <w:rPr>
          <w:rFonts w:ascii="Times New Roman" w:eastAsia="宋体" w:hAnsi="Times New Roman" w:hint="eastAsia"/>
          <w:color w:val="auto"/>
        </w:rPr>
        <w:t>小</w:t>
      </w:r>
      <w:proofErr w:type="gramStart"/>
      <w:r w:rsidRPr="00A3332A">
        <w:rPr>
          <w:rFonts w:ascii="Times New Roman" w:eastAsia="宋体" w:hAnsi="Times New Roman" w:hint="eastAsia"/>
          <w:color w:val="auto"/>
        </w:rPr>
        <w:t>微企业</w:t>
      </w:r>
      <w:proofErr w:type="gramEnd"/>
      <w:r w:rsidRPr="00A3332A">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E6857" w:rsidRPr="00A3332A" w:rsidRDefault="00BE6857" w:rsidP="00A3332A">
      <w:pPr>
        <w:pStyle w:val="Default"/>
        <w:spacing w:line="360" w:lineRule="auto"/>
        <w:ind w:firstLineChars="200" w:firstLine="480"/>
        <w:jc w:val="both"/>
        <w:rPr>
          <w:rFonts w:ascii="Times New Roman" w:eastAsia="宋体" w:hAnsi="Times New Roman"/>
          <w:color w:val="auto"/>
        </w:rPr>
      </w:pPr>
      <w:r w:rsidRPr="00BE6857">
        <w:rPr>
          <w:rFonts w:ascii="Times New Roman" w:eastAsia="宋体" w:hAnsi="Times New Roman" w:hint="eastAsia"/>
          <w:color w:val="auto"/>
        </w:rPr>
        <w:t>（</w:t>
      </w:r>
      <w:r>
        <w:rPr>
          <w:rFonts w:ascii="Times New Roman" w:eastAsia="宋体" w:hAnsi="Times New Roman" w:hint="eastAsia"/>
          <w:color w:val="auto"/>
        </w:rPr>
        <w:t>四</w:t>
      </w:r>
      <w:r w:rsidRPr="00BE6857">
        <w:rPr>
          <w:rFonts w:ascii="Times New Roman" w:eastAsia="宋体" w:hAnsi="Times New Roman" w:hint="eastAsia"/>
          <w:color w:val="auto"/>
        </w:rPr>
        <w:t>）涉及商品包装或快递包装的，按照《财政部办公厅、生态环境部办公厅、国家邮政局办公室关于印发</w:t>
      </w:r>
      <w:r w:rsidRPr="00BE6857">
        <w:rPr>
          <w:rFonts w:ascii="Times New Roman" w:eastAsia="宋体" w:hAnsi="Times New Roman" w:hint="eastAsia"/>
          <w:color w:val="auto"/>
        </w:rPr>
        <w:t>&lt;</w:t>
      </w:r>
      <w:r w:rsidRPr="00BE6857">
        <w:rPr>
          <w:rFonts w:ascii="Times New Roman" w:eastAsia="宋体" w:hAnsi="Times New Roman" w:hint="eastAsia"/>
          <w:color w:val="auto"/>
        </w:rPr>
        <w:t>商品包装政府采购需求标准（试行）</w:t>
      </w:r>
      <w:r w:rsidRPr="00BE6857">
        <w:rPr>
          <w:rFonts w:ascii="Times New Roman" w:eastAsia="宋体" w:hAnsi="Times New Roman" w:hint="eastAsia"/>
          <w:color w:val="auto"/>
        </w:rPr>
        <w:t>&gt;</w:t>
      </w:r>
      <w:r w:rsidRPr="00BE6857">
        <w:rPr>
          <w:rFonts w:ascii="Times New Roman" w:eastAsia="宋体" w:hAnsi="Times New Roman" w:hint="eastAsia"/>
          <w:color w:val="auto"/>
        </w:rPr>
        <w:t>、</w:t>
      </w:r>
      <w:r w:rsidRPr="00BE6857">
        <w:rPr>
          <w:rFonts w:ascii="Times New Roman" w:eastAsia="宋体" w:hAnsi="Times New Roman" w:hint="eastAsia"/>
          <w:color w:val="auto"/>
        </w:rPr>
        <w:t>&lt;</w:t>
      </w:r>
      <w:r w:rsidRPr="00BE6857">
        <w:rPr>
          <w:rFonts w:ascii="Times New Roman" w:eastAsia="宋体" w:hAnsi="Times New Roman" w:hint="eastAsia"/>
          <w:color w:val="auto"/>
        </w:rPr>
        <w:t>快递包装政府采购需求标准（试行）</w:t>
      </w:r>
      <w:r w:rsidRPr="00BE6857">
        <w:rPr>
          <w:rFonts w:ascii="Times New Roman" w:eastAsia="宋体" w:hAnsi="Times New Roman" w:hint="eastAsia"/>
          <w:color w:val="auto"/>
        </w:rPr>
        <w:t>&gt;</w:t>
      </w:r>
      <w:r w:rsidRPr="00BE6857">
        <w:rPr>
          <w:rFonts w:ascii="Times New Roman" w:eastAsia="宋体" w:hAnsi="Times New Roman" w:hint="eastAsia"/>
          <w:color w:val="auto"/>
        </w:rPr>
        <w:t>的通知》（财办库〔</w:t>
      </w:r>
      <w:r w:rsidRPr="00BE6857">
        <w:rPr>
          <w:rFonts w:ascii="Times New Roman" w:eastAsia="宋体" w:hAnsi="Times New Roman" w:hint="eastAsia"/>
          <w:color w:val="auto"/>
        </w:rPr>
        <w:t>2020</w:t>
      </w:r>
      <w:r w:rsidRPr="00BE6857">
        <w:rPr>
          <w:rFonts w:ascii="Times New Roman" w:eastAsia="宋体" w:hAnsi="Times New Roman" w:hint="eastAsia"/>
          <w:color w:val="auto"/>
        </w:rPr>
        <w:t>〕</w:t>
      </w:r>
      <w:r w:rsidRPr="00BE6857">
        <w:rPr>
          <w:rFonts w:ascii="Times New Roman" w:eastAsia="宋体" w:hAnsi="Times New Roman" w:hint="eastAsia"/>
          <w:color w:val="auto"/>
        </w:rPr>
        <w:t>123</w:t>
      </w:r>
      <w:r w:rsidRPr="00BE6857">
        <w:rPr>
          <w:rFonts w:ascii="Times New Roman" w:eastAsia="宋体" w:hAnsi="Times New Roman" w:hint="eastAsia"/>
          <w:color w:val="auto"/>
        </w:rPr>
        <w:t>号）要求执行。</w:t>
      </w:r>
    </w:p>
    <w:p w:rsidR="00ED3B82" w:rsidRPr="00295883" w:rsidRDefault="00ED3B82" w:rsidP="00A3332A">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E6857">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bookmarkStart w:id="7" w:name="_Toc412903615"/>
      <w:bookmarkEnd w:id="5"/>
      <w:bookmarkEnd w:id="6"/>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9045B" w:rsidRPr="00094246" w:rsidRDefault="00D9045B" w:rsidP="00D9045B">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lastRenderedPageBreak/>
        <w:t>（一）获取招标文件时间：</w:t>
      </w:r>
      <w:r w:rsidRPr="002D0419">
        <w:rPr>
          <w:rFonts w:ascii="Times New Roman" w:eastAsia="宋体" w:hAnsi="Times New Roman" w:cs="Times New Roman"/>
          <w:color w:val="auto"/>
        </w:rPr>
        <w:t>202</w:t>
      </w:r>
      <w:r w:rsidR="00657B98">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144449">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144449">
        <w:rPr>
          <w:rFonts w:ascii="Times New Roman" w:eastAsia="宋体" w:hAnsi="Times New Roman" w:cs="Times New Roman" w:hint="eastAsia"/>
          <w:color w:val="auto"/>
        </w:rPr>
        <w:t>7</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657B98">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144449">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144449">
        <w:rPr>
          <w:rFonts w:ascii="Times New Roman" w:eastAsia="宋体" w:hAnsi="Times New Roman" w:cs="Times New Roman" w:hint="eastAsia"/>
          <w:color w:val="auto"/>
        </w:rPr>
        <w:t>14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9045B" w:rsidRPr="000F460C" w:rsidRDefault="00D9045B" w:rsidP="00D9045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9045B" w:rsidRPr="000F460C" w:rsidRDefault="00D9045B" w:rsidP="00D9045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39072A">
        <w:rPr>
          <w:rFonts w:ascii="Times New Roman" w:eastAsia="宋体" w:hAnsi="Times New Roman" w:cs="Times New Roman"/>
          <w:color w:val="auto"/>
        </w:rPr>
        <w:t>天津市中环认证服务有限公司发出的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数字证书（原天津市电子认证中心发出尚在有效期内的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9045B" w:rsidRPr="00D33DB6" w:rsidRDefault="00D9045B" w:rsidP="00D9045B">
      <w:pPr>
        <w:pStyle w:val="Default"/>
        <w:spacing w:line="360" w:lineRule="auto"/>
        <w:ind w:firstLineChars="200" w:firstLine="480"/>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9045B" w:rsidRPr="00144449" w:rsidRDefault="00D9045B" w:rsidP="00D9045B">
      <w:pPr>
        <w:pStyle w:val="Default"/>
        <w:spacing w:line="360" w:lineRule="auto"/>
        <w:ind w:firstLineChars="200" w:firstLine="480"/>
        <w:jc w:val="both"/>
        <w:rPr>
          <w:rFonts w:ascii="Times New Roman" w:eastAsia="宋体" w:hAnsi="Times New Roman" w:cs="Times New Roman"/>
          <w:color w:val="auto"/>
        </w:rPr>
      </w:pPr>
      <w:r w:rsidRPr="00144449">
        <w:rPr>
          <w:rFonts w:ascii="Times New Roman" w:eastAsia="宋体" w:hAnsi="Times New Roman" w:cs="Times New Roman"/>
          <w:color w:val="auto"/>
        </w:rPr>
        <w:t>202</w:t>
      </w:r>
      <w:r w:rsidR="00657B98" w:rsidRPr="00144449">
        <w:rPr>
          <w:rFonts w:ascii="Times New Roman" w:eastAsia="宋体" w:hAnsi="Times New Roman" w:cs="Times New Roman" w:hint="eastAsia"/>
          <w:color w:val="auto"/>
        </w:rPr>
        <w:t>2</w:t>
      </w:r>
      <w:r w:rsidRPr="00144449">
        <w:rPr>
          <w:rFonts w:ascii="Times New Roman" w:eastAsia="宋体" w:hAnsi="Times New Roman" w:cs="Times New Roman"/>
          <w:color w:val="auto"/>
        </w:rPr>
        <w:t>年</w:t>
      </w:r>
      <w:r w:rsidR="00144449" w:rsidRPr="00144449">
        <w:rPr>
          <w:rFonts w:ascii="Times New Roman" w:eastAsia="宋体" w:hAnsi="Times New Roman" w:cs="Times New Roman" w:hint="eastAsia"/>
          <w:color w:val="auto"/>
        </w:rPr>
        <w:t>3</w:t>
      </w:r>
      <w:r w:rsidRPr="00144449">
        <w:rPr>
          <w:rFonts w:ascii="Times New Roman" w:eastAsia="宋体" w:hAnsi="Times New Roman" w:cs="Times New Roman"/>
          <w:color w:val="auto"/>
        </w:rPr>
        <w:t>月</w:t>
      </w:r>
      <w:r w:rsidR="00144449" w:rsidRPr="00144449">
        <w:rPr>
          <w:rFonts w:ascii="Times New Roman" w:eastAsia="宋体" w:hAnsi="Times New Roman" w:cs="Times New Roman" w:hint="eastAsia"/>
          <w:color w:val="auto"/>
        </w:rPr>
        <w:t>7</w:t>
      </w:r>
      <w:r w:rsidRPr="00144449">
        <w:rPr>
          <w:rFonts w:ascii="Times New Roman" w:eastAsia="宋体" w:hAnsi="Times New Roman" w:cs="Times New Roman"/>
          <w:color w:val="auto"/>
        </w:rPr>
        <w:t>日</w:t>
      </w:r>
      <w:r w:rsidRPr="00144449">
        <w:rPr>
          <w:rFonts w:ascii="Times New Roman" w:eastAsia="宋体" w:hAnsi="Times New Roman" w:cs="Times New Roman"/>
          <w:color w:val="auto"/>
        </w:rPr>
        <w:t>9:00</w:t>
      </w:r>
      <w:r w:rsidRPr="00144449">
        <w:rPr>
          <w:rFonts w:ascii="Times New Roman" w:eastAsia="宋体" w:hAnsi="Times New Roman" w:cs="Times New Roman"/>
          <w:color w:val="auto"/>
        </w:rPr>
        <w:t>至</w:t>
      </w:r>
      <w:r w:rsidRPr="00144449">
        <w:rPr>
          <w:rFonts w:ascii="Times New Roman" w:eastAsia="宋体" w:hAnsi="Times New Roman" w:cs="Times New Roman"/>
          <w:color w:val="auto"/>
        </w:rPr>
        <w:t>202</w:t>
      </w:r>
      <w:r w:rsidR="00657B98" w:rsidRPr="00144449">
        <w:rPr>
          <w:rFonts w:ascii="Times New Roman" w:eastAsia="宋体" w:hAnsi="Times New Roman" w:cs="Times New Roman" w:hint="eastAsia"/>
          <w:color w:val="auto"/>
        </w:rPr>
        <w:t>2</w:t>
      </w:r>
      <w:r w:rsidRPr="00144449">
        <w:rPr>
          <w:rFonts w:ascii="Times New Roman" w:eastAsia="宋体" w:hAnsi="Times New Roman" w:cs="Times New Roman"/>
          <w:color w:val="auto"/>
        </w:rPr>
        <w:t>年</w:t>
      </w:r>
      <w:r w:rsidR="00144449" w:rsidRPr="00144449">
        <w:rPr>
          <w:rFonts w:ascii="Times New Roman" w:eastAsia="宋体" w:hAnsi="Times New Roman" w:cs="Times New Roman" w:hint="eastAsia"/>
          <w:color w:val="auto"/>
        </w:rPr>
        <w:t>3</w:t>
      </w:r>
      <w:r w:rsidRPr="00144449">
        <w:rPr>
          <w:rFonts w:ascii="Times New Roman" w:eastAsia="宋体" w:hAnsi="Times New Roman" w:cs="Times New Roman"/>
          <w:color w:val="auto"/>
        </w:rPr>
        <w:t>月</w:t>
      </w:r>
      <w:r w:rsidR="00144449" w:rsidRPr="00144449">
        <w:rPr>
          <w:rFonts w:ascii="Times New Roman" w:eastAsia="宋体" w:hAnsi="Times New Roman" w:cs="Times New Roman" w:hint="eastAsia"/>
          <w:color w:val="auto"/>
        </w:rPr>
        <w:t>28</w:t>
      </w:r>
      <w:r w:rsidRPr="00144449">
        <w:rPr>
          <w:rFonts w:ascii="Times New Roman" w:eastAsia="宋体" w:hAnsi="Times New Roman" w:cs="Times New Roman"/>
          <w:color w:val="auto"/>
        </w:rPr>
        <w:t>日</w:t>
      </w:r>
      <w:r w:rsidRPr="00144449">
        <w:rPr>
          <w:rFonts w:ascii="Times New Roman" w:eastAsia="宋体" w:hAnsi="Times New Roman" w:cs="Times New Roman"/>
          <w:color w:val="auto"/>
        </w:rPr>
        <w:t>8:30</w:t>
      </w:r>
      <w:r w:rsidRPr="00144449">
        <w:rPr>
          <w:rFonts w:ascii="Times New Roman" w:eastAsia="宋体" w:hAnsi="Times New Roman" w:cs="Times New Roman"/>
          <w:color w:val="auto"/>
        </w:rPr>
        <w:t>，使用</w:t>
      </w:r>
      <w:r w:rsidR="0039072A" w:rsidRPr="00144449">
        <w:rPr>
          <w:rFonts w:ascii="Times New Roman" w:eastAsia="宋体" w:hAnsi="Times New Roman" w:cs="Times New Roman"/>
          <w:color w:val="auto"/>
        </w:rPr>
        <w:t>天津市中环认证服务有限公司发出的</w:t>
      </w:r>
      <w:r w:rsidR="0039072A" w:rsidRPr="00144449">
        <w:rPr>
          <w:rFonts w:ascii="Times New Roman" w:eastAsia="宋体" w:hAnsi="Times New Roman" w:cs="Times New Roman"/>
          <w:color w:val="auto"/>
        </w:rPr>
        <w:t>CA</w:t>
      </w:r>
      <w:r w:rsidR="0039072A" w:rsidRPr="00144449">
        <w:rPr>
          <w:rFonts w:ascii="Times New Roman" w:eastAsia="宋体" w:hAnsi="Times New Roman" w:cs="Times New Roman"/>
          <w:color w:val="auto"/>
        </w:rPr>
        <w:t>数字证书（原天津市电子认证中心发出尚在有效期内的</w:t>
      </w:r>
      <w:r w:rsidR="0039072A" w:rsidRPr="00144449">
        <w:rPr>
          <w:rFonts w:ascii="Times New Roman" w:eastAsia="宋体" w:hAnsi="Times New Roman" w:cs="Times New Roman"/>
          <w:color w:val="auto"/>
        </w:rPr>
        <w:t>CA</w:t>
      </w:r>
      <w:r w:rsidR="0039072A" w:rsidRPr="00144449">
        <w:rPr>
          <w:rFonts w:ascii="Times New Roman" w:eastAsia="宋体" w:hAnsi="Times New Roman" w:cs="Times New Roman"/>
          <w:color w:val="auto"/>
        </w:rPr>
        <w:t>数字证书仍可使用）</w:t>
      </w:r>
      <w:r w:rsidRPr="00144449">
        <w:rPr>
          <w:rFonts w:ascii="Times New Roman" w:eastAsia="宋体" w:hAnsi="Times New Roman" w:cs="Times New Roman" w:hint="eastAsia"/>
          <w:color w:val="auto"/>
        </w:rPr>
        <w:t>登陆天津市政府采购中心网（网址：</w:t>
      </w:r>
      <w:r w:rsidRPr="00144449">
        <w:rPr>
          <w:rFonts w:ascii="Times New Roman" w:eastAsia="宋体" w:hAnsi="Times New Roman" w:cs="Times New Roman" w:hint="eastAsia"/>
          <w:color w:val="auto"/>
        </w:rPr>
        <w:t>http://tjgpc.zwfwb.tj.gov.cn</w:t>
      </w:r>
      <w:r w:rsidRPr="00144449">
        <w:rPr>
          <w:rFonts w:ascii="Times New Roman" w:eastAsia="宋体" w:hAnsi="Times New Roman" w:cs="Times New Roman" w:hint="eastAsia"/>
          <w:color w:val="auto"/>
        </w:rPr>
        <w:t>）</w:t>
      </w:r>
      <w:r w:rsidRPr="00144449">
        <w:rPr>
          <w:rFonts w:ascii="Times New Roman" w:eastAsia="宋体" w:hAnsi="Times New Roman" w:cs="Times New Roman" w:hint="eastAsia"/>
          <w:color w:val="auto"/>
        </w:rPr>
        <w:t>-</w:t>
      </w:r>
      <w:r w:rsidRPr="00144449">
        <w:rPr>
          <w:rFonts w:ascii="Times New Roman" w:eastAsia="宋体" w:hAnsi="Times New Roman" w:cs="Times New Roman" w:hint="eastAsia"/>
          <w:color w:val="auto"/>
        </w:rPr>
        <w:t>“网上招投标”</w:t>
      </w:r>
      <w:r w:rsidRPr="00144449">
        <w:rPr>
          <w:rFonts w:ascii="Times New Roman" w:eastAsia="宋体" w:hAnsi="Times New Roman" w:cs="Times New Roman" w:hint="eastAsia"/>
          <w:color w:val="auto"/>
        </w:rPr>
        <w:t>-</w:t>
      </w:r>
      <w:r w:rsidRPr="00144449">
        <w:rPr>
          <w:rFonts w:ascii="Times New Roman" w:eastAsia="宋体" w:hAnsi="Times New Roman" w:cs="Times New Roman" w:hint="eastAsia"/>
          <w:color w:val="auto"/>
        </w:rPr>
        <w:t>“供应商登录”</w:t>
      </w:r>
      <w:r w:rsidRPr="00144449">
        <w:rPr>
          <w:rFonts w:ascii="Times New Roman" w:eastAsia="宋体" w:hAnsi="Times New Roman" w:cs="Times New Roman"/>
          <w:color w:val="auto"/>
        </w:rPr>
        <w:t>进行应答</w:t>
      </w:r>
      <w:r w:rsidRPr="00144449">
        <w:rPr>
          <w:rFonts w:ascii="Times New Roman" w:eastAsia="宋体" w:hAnsi="Times New Roman" w:cs="Times New Roman" w:hint="eastAsia"/>
          <w:color w:val="auto"/>
        </w:rPr>
        <w:t>并提交</w:t>
      </w:r>
      <w:r w:rsidRPr="00144449">
        <w:rPr>
          <w:rFonts w:ascii="Times New Roman" w:eastAsia="宋体" w:hAnsi="Times New Roman" w:cs="Times New Roman"/>
          <w:color w:val="auto"/>
        </w:rPr>
        <w:t>。</w:t>
      </w:r>
    </w:p>
    <w:p w:rsidR="00D9045B" w:rsidRPr="00144449" w:rsidRDefault="00D9045B" w:rsidP="00D9045B">
      <w:pPr>
        <w:pStyle w:val="Default"/>
        <w:spacing w:line="360" w:lineRule="auto"/>
        <w:ind w:firstLineChars="200" w:firstLine="480"/>
        <w:rPr>
          <w:rFonts w:ascii="Times New Roman" w:eastAsia="宋体" w:hAnsi="Times New Roman" w:cs="Times New Roman"/>
          <w:color w:val="auto"/>
        </w:rPr>
      </w:pPr>
      <w:r w:rsidRPr="00144449">
        <w:rPr>
          <w:rFonts w:ascii="Times New Roman" w:eastAsia="宋体" w:hAnsi="Times New Roman" w:cs="Times New Roman"/>
          <w:color w:val="auto"/>
        </w:rPr>
        <w:t>网上应答帮助链接：</w:t>
      </w:r>
      <w:r w:rsidRPr="00144449">
        <w:rPr>
          <w:rFonts w:ascii="Times New Roman" w:eastAsia="宋体" w:hAnsi="Times New Roman" w:cs="Times New Roman"/>
          <w:color w:val="auto"/>
        </w:rPr>
        <w:t>http://tjgpc.zwfwb.tj.gov.cn/webInfo/getWebInfoListForwebInfoClass.do?fkWebInfoclassId=W008</w:t>
      </w:r>
    </w:p>
    <w:p w:rsidR="00D9045B" w:rsidRPr="00144449" w:rsidRDefault="00D9045B" w:rsidP="00D9045B">
      <w:pPr>
        <w:pStyle w:val="Default"/>
        <w:spacing w:line="360" w:lineRule="auto"/>
        <w:ind w:firstLineChars="200" w:firstLine="480"/>
        <w:jc w:val="both"/>
        <w:rPr>
          <w:rFonts w:ascii="Times New Roman" w:eastAsia="宋体" w:hAnsi="Times New Roman" w:cs="Times New Roman"/>
          <w:color w:val="auto"/>
        </w:rPr>
      </w:pPr>
      <w:r w:rsidRPr="00144449">
        <w:rPr>
          <w:rFonts w:ascii="Times New Roman" w:eastAsia="宋体" w:hAnsi="Times New Roman" w:cs="Times New Roman"/>
          <w:color w:val="auto"/>
        </w:rPr>
        <w:t>八、投标</w:t>
      </w:r>
      <w:r w:rsidRPr="00144449">
        <w:rPr>
          <w:rFonts w:ascii="Times New Roman" w:eastAsia="宋体" w:hAnsi="Times New Roman" w:cs="Times New Roman" w:hint="eastAsia"/>
          <w:color w:val="auto"/>
        </w:rPr>
        <w:t>截止</w:t>
      </w:r>
      <w:r w:rsidRPr="00144449">
        <w:rPr>
          <w:rFonts w:ascii="Times New Roman" w:eastAsia="宋体" w:hAnsi="Times New Roman" w:cs="Times New Roman"/>
          <w:color w:val="auto"/>
        </w:rPr>
        <w:t>时间</w:t>
      </w:r>
      <w:r w:rsidRPr="00144449">
        <w:rPr>
          <w:rFonts w:ascii="Times New Roman" w:eastAsia="宋体" w:hAnsi="Times New Roman" w:cs="Times New Roman" w:hint="eastAsia"/>
          <w:color w:val="auto"/>
        </w:rPr>
        <w:t>及方式</w:t>
      </w:r>
    </w:p>
    <w:p w:rsidR="00D9045B" w:rsidRPr="00225C2F" w:rsidRDefault="00D9045B" w:rsidP="00D9045B">
      <w:pPr>
        <w:pStyle w:val="Default"/>
        <w:spacing w:line="360" w:lineRule="auto"/>
        <w:ind w:firstLineChars="200" w:firstLine="480"/>
        <w:jc w:val="both"/>
        <w:rPr>
          <w:rFonts w:ascii="Times New Roman" w:eastAsia="宋体" w:hAnsi="Times New Roman" w:cs="Times New Roman"/>
          <w:color w:val="auto"/>
        </w:rPr>
      </w:pPr>
      <w:r w:rsidRPr="00144449">
        <w:rPr>
          <w:rFonts w:ascii="Times New Roman" w:eastAsia="宋体" w:hAnsi="Times New Roman" w:cs="Times New Roman"/>
          <w:color w:val="auto"/>
        </w:rPr>
        <w:t>（一）投标</w:t>
      </w:r>
      <w:r w:rsidRPr="00144449">
        <w:rPr>
          <w:rFonts w:ascii="Times New Roman" w:eastAsia="宋体" w:hAnsi="Times New Roman" w:cs="Times New Roman" w:hint="eastAsia"/>
          <w:color w:val="auto"/>
        </w:rPr>
        <w:t>截止</w:t>
      </w:r>
      <w:r w:rsidRPr="00144449">
        <w:rPr>
          <w:rFonts w:ascii="Times New Roman" w:eastAsia="宋体" w:hAnsi="Times New Roman" w:cs="Times New Roman"/>
          <w:color w:val="auto"/>
        </w:rPr>
        <w:t>时间：</w:t>
      </w:r>
      <w:r w:rsidRPr="00144449">
        <w:rPr>
          <w:rFonts w:ascii="Times New Roman" w:eastAsia="宋体" w:hAnsi="Times New Roman" w:cs="Times New Roman"/>
          <w:color w:val="auto"/>
        </w:rPr>
        <w:t>202</w:t>
      </w:r>
      <w:r w:rsidR="00657B98" w:rsidRPr="00144449">
        <w:rPr>
          <w:rFonts w:ascii="Times New Roman" w:eastAsia="宋体" w:hAnsi="Times New Roman" w:cs="Times New Roman" w:hint="eastAsia"/>
          <w:color w:val="auto"/>
        </w:rPr>
        <w:t>2</w:t>
      </w:r>
      <w:r w:rsidRPr="00144449">
        <w:rPr>
          <w:rFonts w:ascii="Times New Roman" w:eastAsia="宋体" w:hAnsi="Times New Roman" w:cs="Times New Roman"/>
          <w:color w:val="auto"/>
        </w:rPr>
        <w:t>年</w:t>
      </w:r>
      <w:r w:rsidR="00144449" w:rsidRPr="00144449">
        <w:rPr>
          <w:rFonts w:ascii="Times New Roman" w:eastAsia="宋体" w:hAnsi="Times New Roman" w:cs="Times New Roman" w:hint="eastAsia"/>
          <w:color w:val="auto"/>
        </w:rPr>
        <w:t>3</w:t>
      </w:r>
      <w:r w:rsidRPr="00144449">
        <w:rPr>
          <w:rFonts w:ascii="Times New Roman" w:eastAsia="宋体" w:hAnsi="Times New Roman" w:cs="Times New Roman"/>
          <w:color w:val="auto"/>
        </w:rPr>
        <w:t>月</w:t>
      </w:r>
      <w:r w:rsidR="00144449" w:rsidRPr="00144449">
        <w:rPr>
          <w:rFonts w:ascii="Times New Roman" w:eastAsia="宋体" w:hAnsi="Times New Roman" w:cs="Times New Roman" w:hint="eastAsia"/>
          <w:color w:val="auto"/>
        </w:rPr>
        <w:t>28</w:t>
      </w:r>
      <w:r w:rsidRPr="00144449">
        <w:rPr>
          <w:rFonts w:ascii="Times New Roman" w:eastAsia="宋体" w:hAnsi="Times New Roman" w:cs="Times New Roman"/>
          <w:color w:val="auto"/>
        </w:rPr>
        <w:t>日</w:t>
      </w:r>
      <w:r w:rsidRPr="00144449">
        <w:rPr>
          <w:rFonts w:ascii="Times New Roman" w:eastAsia="宋体" w:hAnsi="Times New Roman" w:cs="Times New Roman"/>
          <w:color w:val="auto"/>
        </w:rPr>
        <w:t>8:30</w:t>
      </w:r>
      <w:r w:rsidRPr="00144449">
        <w:rPr>
          <w:rFonts w:ascii="Times New Roman" w:eastAsia="宋体" w:hAnsi="Times New Roman" w:cs="Times New Roman" w:hint="eastAsia"/>
          <w:color w:val="auto"/>
          <w:szCs w:val="21"/>
        </w:rPr>
        <w:t>。</w:t>
      </w:r>
      <w:r w:rsidRPr="00144449">
        <w:rPr>
          <w:rFonts w:ascii="Times New Roman" w:eastAsia="宋体" w:hAnsi="Times New Roman" w:cs="Times New Roman"/>
          <w:color w:val="auto"/>
        </w:rPr>
        <w:t>投标截止时间</w:t>
      </w:r>
      <w:r w:rsidRPr="00225C2F">
        <w:rPr>
          <w:rFonts w:ascii="Times New Roman" w:eastAsia="宋体" w:hAnsi="Times New Roman" w:cs="Times New Roman"/>
          <w:color w:val="auto"/>
        </w:rPr>
        <w:t>前</w:t>
      </w:r>
      <w:r w:rsidRPr="00225C2F">
        <w:rPr>
          <w:rFonts w:ascii="Times New Roman" w:eastAsia="宋体" w:hAnsi="Times New Roman" w:cs="Times New Roman" w:hint="eastAsia"/>
          <w:color w:val="auto"/>
        </w:rPr>
        <w:t>提交网上应答</w:t>
      </w:r>
      <w:r w:rsidRPr="00225C2F">
        <w:rPr>
          <w:rFonts w:ascii="Times New Roman" w:eastAsia="宋体" w:hAnsi="Times New Roman" w:cs="Times New Roman" w:hint="eastAsia"/>
          <w:color w:val="auto"/>
        </w:rPr>
        <w:lastRenderedPageBreak/>
        <w:t>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9045B" w:rsidRPr="00225C2F" w:rsidRDefault="00D9045B" w:rsidP="00D9045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39072A">
        <w:rPr>
          <w:rFonts w:ascii="Times New Roman" w:eastAsia="宋体" w:hAnsi="Times New Roman" w:cs="Times New Roman"/>
          <w:color w:val="auto"/>
        </w:rPr>
        <w:t>天津市中环认证服务有限公司发出的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数字证书（原天津市电子认证中心发出尚在有效期内的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D9045B" w:rsidRPr="000F460C" w:rsidRDefault="00D9045B" w:rsidP="00D9045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9045B" w:rsidRPr="000F460C" w:rsidRDefault="00D9045B" w:rsidP="00D9045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（一）开标解密时间</w:t>
      </w:r>
      <w:r w:rsidRPr="00144449">
        <w:rPr>
          <w:rFonts w:ascii="Times New Roman" w:eastAsia="宋体" w:hAnsi="Times New Roman" w:cs="Times New Roman"/>
          <w:color w:val="auto"/>
        </w:rPr>
        <w:t>：</w:t>
      </w:r>
      <w:r w:rsidRPr="00144449">
        <w:rPr>
          <w:rFonts w:ascii="Times New Roman" w:eastAsia="宋体" w:hAnsi="Times New Roman" w:cs="Times New Roman"/>
          <w:color w:val="auto"/>
        </w:rPr>
        <w:t>202</w:t>
      </w:r>
      <w:r w:rsidR="00657B98" w:rsidRPr="00144449">
        <w:rPr>
          <w:rFonts w:ascii="Times New Roman" w:eastAsia="宋体" w:hAnsi="Times New Roman" w:cs="Times New Roman" w:hint="eastAsia"/>
          <w:color w:val="auto"/>
        </w:rPr>
        <w:t>2</w:t>
      </w:r>
      <w:r w:rsidRPr="00144449">
        <w:rPr>
          <w:rFonts w:ascii="Times New Roman" w:eastAsia="宋体" w:hAnsi="Times New Roman" w:cs="Times New Roman"/>
          <w:color w:val="auto"/>
        </w:rPr>
        <w:t>年</w:t>
      </w:r>
      <w:r w:rsidR="00144449" w:rsidRPr="00144449">
        <w:rPr>
          <w:rFonts w:ascii="Times New Roman" w:eastAsia="宋体" w:hAnsi="Times New Roman" w:cs="Times New Roman" w:hint="eastAsia"/>
          <w:color w:val="auto"/>
        </w:rPr>
        <w:t>3</w:t>
      </w:r>
      <w:r w:rsidRPr="00144449">
        <w:rPr>
          <w:rFonts w:ascii="Times New Roman" w:eastAsia="宋体" w:hAnsi="Times New Roman" w:cs="Times New Roman"/>
          <w:color w:val="auto"/>
        </w:rPr>
        <w:t>月</w:t>
      </w:r>
      <w:r w:rsidR="00144449" w:rsidRPr="00144449">
        <w:rPr>
          <w:rFonts w:ascii="Times New Roman" w:eastAsia="宋体" w:hAnsi="Times New Roman" w:cs="Times New Roman" w:hint="eastAsia"/>
          <w:color w:val="auto"/>
        </w:rPr>
        <w:t>28</w:t>
      </w:r>
      <w:r w:rsidRPr="00144449">
        <w:rPr>
          <w:rFonts w:ascii="Times New Roman" w:eastAsia="宋体" w:hAnsi="Times New Roman" w:cs="Times New Roman"/>
          <w:color w:val="auto"/>
        </w:rPr>
        <w:t>日</w:t>
      </w:r>
      <w:r w:rsidRPr="00144449">
        <w:rPr>
          <w:rFonts w:ascii="Times New Roman" w:eastAsia="宋体" w:hAnsi="Times New Roman" w:cs="Times New Roman"/>
          <w:color w:val="auto"/>
        </w:rPr>
        <w:t>8:30</w:t>
      </w:r>
      <w:r w:rsidRPr="00144449">
        <w:rPr>
          <w:rFonts w:ascii="Times New Roman" w:eastAsia="宋体" w:hAnsi="Times New Roman" w:cs="Times New Roman"/>
          <w:color w:val="auto"/>
        </w:rPr>
        <w:t>至</w:t>
      </w:r>
      <w:r w:rsidRPr="00144449">
        <w:rPr>
          <w:rFonts w:ascii="Times New Roman" w:eastAsia="宋体" w:hAnsi="Times New Roman" w:cs="Times New Roman"/>
          <w:color w:val="auto"/>
        </w:rPr>
        <w:t>9:</w:t>
      </w:r>
      <w:r w:rsidRPr="00144449">
        <w:rPr>
          <w:rFonts w:ascii="Times New Roman" w:eastAsia="宋体" w:hAnsi="Times New Roman" w:cs="Times New Roman" w:hint="eastAsia"/>
          <w:color w:val="auto"/>
        </w:rPr>
        <w:t>30</w:t>
      </w:r>
      <w:r w:rsidRPr="00144449">
        <w:rPr>
          <w:rFonts w:ascii="Times New Roman" w:eastAsia="宋体" w:hAnsi="Times New Roman" w:cs="Times New Roman"/>
          <w:color w:val="auto"/>
        </w:rPr>
        <w:t>完成开标解密的</w:t>
      </w:r>
      <w:r w:rsidRPr="000F460C">
        <w:rPr>
          <w:rFonts w:ascii="Times New Roman" w:eastAsia="宋体" w:hAnsi="Times New Roman" w:cs="Times New Roman"/>
          <w:color w:val="auto"/>
        </w:rPr>
        <w:t>投标为有效投标。</w:t>
      </w:r>
    </w:p>
    <w:p w:rsidR="00D9045B" w:rsidRPr="00225C2F" w:rsidRDefault="00D9045B" w:rsidP="00D9045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39072A">
        <w:rPr>
          <w:rFonts w:ascii="Times New Roman" w:eastAsia="宋体" w:hAnsi="Times New Roman" w:cs="Times New Roman"/>
          <w:color w:val="auto"/>
        </w:rPr>
        <w:t>天津市中环认证服务有限公司发出的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数字证书（原天津市电子认证中心发出尚在有效期内的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完成开标解密。</w:t>
      </w:r>
    </w:p>
    <w:p w:rsidR="00D9045B" w:rsidRDefault="00D9045B" w:rsidP="00D9045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w:t>
      </w:r>
      <w:r w:rsidRPr="00144449">
        <w:rPr>
          <w:rFonts w:ascii="Times New Roman" w:eastAsia="宋体" w:hAnsi="Times New Roman" w:cs="Times New Roman"/>
          <w:color w:val="auto"/>
        </w:rPr>
        <w:t>间：</w:t>
      </w:r>
      <w:r w:rsidRPr="00144449">
        <w:rPr>
          <w:rFonts w:ascii="Times New Roman" w:eastAsia="宋体" w:hAnsi="Times New Roman" w:cs="Times New Roman"/>
          <w:color w:val="auto"/>
        </w:rPr>
        <w:t>202</w:t>
      </w:r>
      <w:r w:rsidR="00657B98" w:rsidRPr="00144449">
        <w:rPr>
          <w:rFonts w:ascii="Times New Roman" w:eastAsia="宋体" w:hAnsi="Times New Roman" w:cs="Times New Roman" w:hint="eastAsia"/>
          <w:color w:val="auto"/>
        </w:rPr>
        <w:t>2</w:t>
      </w:r>
      <w:r w:rsidRPr="00144449">
        <w:rPr>
          <w:rFonts w:ascii="Times New Roman" w:eastAsia="宋体" w:hAnsi="Times New Roman" w:cs="Times New Roman"/>
          <w:color w:val="auto"/>
        </w:rPr>
        <w:t>年</w:t>
      </w:r>
      <w:r w:rsidR="00144449" w:rsidRPr="00144449">
        <w:rPr>
          <w:rFonts w:ascii="Times New Roman" w:eastAsia="宋体" w:hAnsi="Times New Roman" w:cs="Times New Roman" w:hint="eastAsia"/>
          <w:color w:val="auto"/>
        </w:rPr>
        <w:t>3</w:t>
      </w:r>
      <w:r w:rsidRPr="00144449">
        <w:rPr>
          <w:rFonts w:ascii="Times New Roman" w:eastAsia="宋体" w:hAnsi="Times New Roman" w:cs="Times New Roman"/>
          <w:color w:val="auto"/>
        </w:rPr>
        <w:t>月</w:t>
      </w:r>
      <w:r w:rsidR="00144449" w:rsidRPr="00144449">
        <w:rPr>
          <w:rFonts w:ascii="Times New Roman" w:eastAsia="宋体" w:hAnsi="Times New Roman" w:cs="Times New Roman" w:hint="eastAsia"/>
          <w:color w:val="auto"/>
        </w:rPr>
        <w:t>28</w:t>
      </w:r>
      <w:r w:rsidRPr="00144449">
        <w:rPr>
          <w:rFonts w:ascii="Times New Roman" w:eastAsia="宋体" w:hAnsi="Times New Roman" w:cs="Times New Roman"/>
          <w:color w:val="auto"/>
        </w:rPr>
        <w:t>日</w:t>
      </w:r>
      <w:r w:rsidRPr="00144449">
        <w:rPr>
          <w:rFonts w:ascii="Times New Roman" w:eastAsia="宋体" w:hAnsi="Times New Roman" w:cs="Times New Roman"/>
          <w:color w:val="auto"/>
        </w:rPr>
        <w:t>9:</w:t>
      </w:r>
      <w:r w:rsidRPr="00144449">
        <w:rPr>
          <w:rFonts w:ascii="Times New Roman" w:eastAsia="宋体" w:hAnsi="Times New Roman" w:cs="Times New Roman" w:hint="eastAsia"/>
          <w:color w:val="auto"/>
        </w:rPr>
        <w:t>30</w:t>
      </w:r>
      <w:r w:rsidRPr="00144449">
        <w:rPr>
          <w:rFonts w:ascii="Times New Roman" w:eastAsia="宋体" w:hAnsi="Times New Roman" w:cs="Times New Roman"/>
          <w:color w:val="auto"/>
        </w:rPr>
        <w:t>至</w:t>
      </w:r>
      <w:r w:rsidRPr="00144449">
        <w:rPr>
          <w:rFonts w:ascii="Times New Roman" w:eastAsia="宋体" w:hAnsi="Times New Roman" w:cs="Times New Roman"/>
          <w:color w:val="auto"/>
        </w:rPr>
        <w:t>12:00</w:t>
      </w:r>
      <w:r w:rsidRPr="00144449">
        <w:rPr>
          <w:rFonts w:ascii="Times New Roman" w:eastAsia="宋体" w:hAnsi="Times New Roman" w:cs="Times New Roman"/>
          <w:color w:val="auto"/>
        </w:rPr>
        <w:t>。</w:t>
      </w:r>
      <w:r w:rsidRPr="00144449">
        <w:rPr>
          <w:rFonts w:ascii="Times New Roman" w:eastAsia="宋体" w:hAnsi="Times New Roman" w:cs="Times New Roman" w:hint="eastAsia"/>
          <w:color w:val="auto"/>
        </w:rPr>
        <w:t>投标人可在规定时</w:t>
      </w:r>
      <w:r w:rsidRPr="00225C2F">
        <w:rPr>
          <w:rFonts w:ascii="Times New Roman" w:eastAsia="宋体" w:hAnsi="Times New Roman" w:cs="Times New Roman" w:hint="eastAsia"/>
          <w:color w:val="auto"/>
        </w:rPr>
        <w:t>间内使用</w:t>
      </w:r>
      <w:r w:rsidR="0039072A">
        <w:rPr>
          <w:rFonts w:ascii="Times New Roman" w:eastAsia="宋体" w:hAnsi="Times New Roman" w:cs="Times New Roman" w:hint="eastAsia"/>
          <w:color w:val="auto"/>
        </w:rPr>
        <w:t>天津市中环认证服务有限公司发出的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十</w:t>
      </w:r>
      <w:r w:rsidRPr="00DB4A63">
        <w:rPr>
          <w:rFonts w:ascii="Times New Roman" w:eastAsia="宋体" w:hAnsi="Times New Roman" w:cs="Times New Roman"/>
          <w:color w:val="auto"/>
        </w:rPr>
        <w:t>、采购代理机构名称、地址</w:t>
      </w:r>
      <w:r w:rsidRPr="00DB4A63">
        <w:rPr>
          <w:rFonts w:ascii="Times New Roman" w:eastAsia="宋体" w:hAnsi="Times New Roman" w:cs="Times New Roman" w:hint="eastAsia"/>
          <w:color w:val="auto"/>
        </w:rPr>
        <w:t>、</w:t>
      </w:r>
      <w:r w:rsidRPr="00DB4A63">
        <w:rPr>
          <w:rFonts w:ascii="Times New Roman" w:eastAsia="宋体" w:hAnsi="Times New Roman" w:cs="Times New Roman"/>
          <w:color w:val="auto"/>
        </w:rPr>
        <w:t>联系人及联系方式</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color w:val="auto"/>
        </w:rPr>
        <w:t>（一）</w:t>
      </w:r>
      <w:r w:rsidRPr="00DB4A63">
        <w:rPr>
          <w:rFonts w:ascii="Times New Roman" w:eastAsia="宋体" w:hAnsi="Times New Roman" w:cs="Times New Roman" w:hint="eastAsia"/>
          <w:color w:val="auto"/>
        </w:rPr>
        <w:t>采购代理机构名称：天津市政府采购中心</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color w:val="auto"/>
        </w:rPr>
        <w:t>（二）采购代理机构地址：天津市河东区红星路</w:t>
      </w:r>
      <w:r w:rsidRPr="00DB4A63">
        <w:rPr>
          <w:rFonts w:ascii="Times New Roman" w:eastAsia="宋体" w:hAnsi="Times New Roman" w:cs="Times New Roman"/>
          <w:color w:val="auto"/>
        </w:rPr>
        <w:t>79</w:t>
      </w:r>
      <w:r w:rsidRPr="00DB4A63">
        <w:rPr>
          <w:rFonts w:ascii="Times New Roman" w:eastAsia="宋体" w:hAnsi="Times New Roman" w:cs="Times New Roman"/>
          <w:color w:val="auto"/>
        </w:rPr>
        <w:t>号二楼</w:t>
      </w:r>
      <w:r w:rsidRPr="00DB4A63">
        <w:rPr>
          <w:rFonts w:ascii="Times New Roman" w:eastAsia="宋体" w:hAnsi="Times New Roman" w:cs="Times New Roman" w:hint="eastAsia"/>
          <w:color w:val="auto"/>
        </w:rPr>
        <w:t>（邮编</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300161</w:t>
      </w:r>
      <w:r w:rsidRPr="00DB4A63">
        <w:rPr>
          <w:rFonts w:ascii="Times New Roman" w:eastAsia="宋体" w:hAnsi="Times New Roman" w:cs="Times New Roman" w:hint="eastAsia"/>
          <w:color w:val="auto"/>
        </w:rPr>
        <w:t>）</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（三）</w:t>
      </w:r>
      <w:r w:rsidRPr="00DB4A63">
        <w:rPr>
          <w:rFonts w:ascii="Times New Roman" w:eastAsia="宋体" w:hAnsi="Times New Roman" w:cs="Times New Roman"/>
          <w:color w:val="auto"/>
        </w:rPr>
        <w:t>联系人：</w:t>
      </w:r>
      <w:r w:rsidR="00ED6C56">
        <w:rPr>
          <w:rFonts w:ascii="Times New Roman" w:eastAsia="宋体" w:hAnsi="Times New Roman" w:cs="Times New Roman"/>
          <w:color w:val="auto"/>
        </w:rPr>
        <w:t>丁亚天</w:t>
      </w:r>
      <w:r w:rsidRPr="00DB4A63">
        <w:rPr>
          <w:rFonts w:ascii="Times New Roman" w:eastAsia="宋体" w:hAnsi="Times New Roman" w:cs="Times New Roman"/>
          <w:color w:val="auto"/>
        </w:rPr>
        <w:t xml:space="preserve"> </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（四）</w:t>
      </w:r>
      <w:r w:rsidRPr="00DB4A63">
        <w:rPr>
          <w:rFonts w:ascii="Times New Roman" w:eastAsia="宋体" w:hAnsi="Times New Roman" w:cs="Times New Roman"/>
          <w:color w:val="auto"/>
        </w:rPr>
        <w:t>网址：</w:t>
      </w:r>
      <w:r w:rsidRPr="00DB4A63">
        <w:rPr>
          <w:rFonts w:ascii="Times New Roman" w:eastAsia="宋体" w:hAnsi="Times New Roman" w:cs="Times New Roman"/>
          <w:color w:val="auto"/>
        </w:rPr>
        <w:t>http://tjgpc.zwfwb.tj.gov.cn</w:t>
      </w:r>
    </w:p>
    <w:p w:rsidR="00D9045B" w:rsidRPr="00DB4A63" w:rsidRDefault="00D9045B" w:rsidP="00DB4A63">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（五）</w:t>
      </w:r>
      <w:r w:rsidRPr="00DB4A63">
        <w:rPr>
          <w:rFonts w:ascii="Times New Roman" w:eastAsia="宋体" w:hAnsi="Times New Roman" w:cs="Times New Roman"/>
          <w:color w:val="auto"/>
        </w:rPr>
        <w:t>对外办公时间：</w:t>
      </w:r>
      <w:r w:rsidRPr="00DB4A63">
        <w:rPr>
          <w:rFonts w:ascii="Times New Roman" w:eastAsia="宋体" w:hAnsi="Times New Roman" w:cs="Times New Roman" w:hint="eastAsia"/>
          <w:color w:val="auto"/>
        </w:rPr>
        <w:t>法定</w:t>
      </w:r>
      <w:r w:rsidRPr="00DB4A63">
        <w:rPr>
          <w:rFonts w:ascii="Times New Roman" w:eastAsia="宋体" w:hAnsi="Times New Roman" w:cs="Times New Roman"/>
          <w:color w:val="auto"/>
        </w:rPr>
        <w:t>工作日</w:t>
      </w:r>
      <w:r w:rsidRPr="00DB4A63">
        <w:rPr>
          <w:rFonts w:ascii="Times New Roman" w:eastAsia="宋体" w:hAnsi="Times New Roman" w:cs="Times New Roman"/>
          <w:color w:val="auto"/>
        </w:rPr>
        <w:t>9:00</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12:00</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14:00</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1</w:t>
      </w:r>
      <w:r w:rsidR="00E002FC" w:rsidRPr="00DB4A63">
        <w:rPr>
          <w:rFonts w:ascii="Times New Roman" w:eastAsia="宋体" w:hAnsi="Times New Roman" w:cs="Times New Roman" w:hint="eastAsia"/>
          <w:color w:val="auto"/>
        </w:rPr>
        <w:t>7</w:t>
      </w:r>
      <w:r w:rsidRPr="00DB4A63">
        <w:rPr>
          <w:rFonts w:ascii="Times New Roman" w:eastAsia="宋体" w:hAnsi="Times New Roman" w:cs="Times New Roman"/>
          <w:color w:val="auto"/>
        </w:rPr>
        <w:t>:00</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（六）咨询服务电话</w:t>
      </w:r>
      <w:r w:rsidRPr="00DB4A63">
        <w:rPr>
          <w:rFonts w:ascii="Times New Roman" w:eastAsia="宋体" w:hAnsi="Times New Roman" w:cs="Times New Roman"/>
          <w:color w:val="auto"/>
        </w:rPr>
        <w:t>：</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 xml:space="preserve">1. </w:t>
      </w:r>
      <w:r w:rsidRPr="00DB4A63">
        <w:rPr>
          <w:rFonts w:ascii="Times New Roman" w:eastAsia="宋体" w:hAnsi="Times New Roman" w:cs="Times New Roman" w:hint="eastAsia"/>
          <w:color w:val="auto"/>
        </w:rPr>
        <w:t>供应商注册、电子签章办理咨询：</w:t>
      </w:r>
      <w:r w:rsidRPr="00DB4A63">
        <w:rPr>
          <w:rFonts w:ascii="Times New Roman" w:eastAsia="宋体" w:hAnsi="Times New Roman" w:cs="Times New Roman" w:hint="eastAsia"/>
          <w:color w:val="auto"/>
        </w:rPr>
        <w:t>022-24538316</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 xml:space="preserve">2. </w:t>
      </w:r>
      <w:r w:rsidRPr="00DB4A63">
        <w:rPr>
          <w:rFonts w:ascii="Times New Roman" w:eastAsia="宋体" w:hAnsi="Times New Roman" w:cs="Times New Roman" w:hint="eastAsia"/>
          <w:color w:val="auto"/>
        </w:rPr>
        <w:t>采购文件咨询：</w:t>
      </w:r>
      <w:r w:rsidRPr="00DB4A63">
        <w:rPr>
          <w:rFonts w:ascii="Times New Roman" w:eastAsia="宋体" w:hAnsi="Times New Roman" w:cs="Times New Roman"/>
          <w:color w:val="auto"/>
        </w:rPr>
        <w:t>022-2453</w:t>
      </w:r>
      <w:r w:rsidR="00ED6C56">
        <w:rPr>
          <w:rFonts w:ascii="Times New Roman" w:eastAsia="宋体" w:hAnsi="Times New Roman" w:cs="Times New Roman" w:hint="eastAsia"/>
          <w:color w:val="auto"/>
        </w:rPr>
        <w:t>8319</w:t>
      </w:r>
    </w:p>
    <w:p w:rsidR="00DB4A63" w:rsidRPr="00DB4A63" w:rsidRDefault="00DB4A63" w:rsidP="00DB4A63">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color w:val="auto"/>
        </w:rPr>
        <w:lastRenderedPageBreak/>
        <w:t xml:space="preserve">3. </w:t>
      </w:r>
      <w:r w:rsidRPr="00DB4A63">
        <w:rPr>
          <w:rFonts w:ascii="Times New Roman" w:eastAsia="宋体" w:hAnsi="Times New Roman" w:cs="Times New Roman" w:hint="eastAsia"/>
          <w:color w:val="auto"/>
        </w:rPr>
        <w:t>网上应答操作咨询：</w:t>
      </w:r>
      <w:r w:rsidRPr="00DB4A63">
        <w:rPr>
          <w:rFonts w:ascii="Times New Roman" w:eastAsia="宋体" w:hAnsi="Times New Roman" w:cs="Times New Roman"/>
          <w:color w:val="auto"/>
        </w:rPr>
        <w:t>022-24538176</w:t>
      </w:r>
    </w:p>
    <w:p w:rsidR="00DB4A63" w:rsidRPr="00DB4A63" w:rsidRDefault="00DB4A63" w:rsidP="00DB4A63">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color w:val="auto"/>
        </w:rPr>
        <w:t xml:space="preserve">4. </w:t>
      </w:r>
      <w:r w:rsidRPr="00DB4A63">
        <w:rPr>
          <w:rFonts w:ascii="Times New Roman" w:eastAsia="宋体" w:hAnsi="Times New Roman" w:cs="Times New Roman" w:hint="eastAsia"/>
          <w:color w:val="auto"/>
        </w:rPr>
        <w:t>解密操作咨询：</w:t>
      </w:r>
      <w:r w:rsidRPr="00DB4A63">
        <w:rPr>
          <w:rFonts w:ascii="Times New Roman" w:eastAsia="宋体" w:hAnsi="Times New Roman" w:cs="Times New Roman"/>
          <w:color w:val="auto"/>
        </w:rPr>
        <w:t>022-2453830</w:t>
      </w:r>
      <w:r w:rsidR="003B7E66">
        <w:rPr>
          <w:rFonts w:ascii="Times New Roman" w:eastAsia="宋体" w:hAnsi="Times New Roman" w:cs="Times New Roman"/>
          <w:color w:val="auto"/>
        </w:rPr>
        <w:t>9</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9045B" w:rsidRPr="00750AB2"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31D09" w:rsidRPr="00C31D09">
        <w:rPr>
          <w:rFonts w:ascii="Times New Roman" w:eastAsia="宋体" w:hAnsi="Times New Roman" w:cs="Times New Roman" w:hint="eastAsia"/>
          <w:color w:val="auto"/>
        </w:rPr>
        <w:t>天津市人民检察院</w:t>
      </w:r>
    </w:p>
    <w:p w:rsidR="00D9045B" w:rsidRPr="00750AB2"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31D09" w:rsidRPr="00C31D09">
        <w:rPr>
          <w:rFonts w:ascii="Times New Roman" w:eastAsia="宋体" w:hAnsi="Times New Roman" w:cs="Times New Roman" w:hint="eastAsia"/>
          <w:color w:val="auto"/>
        </w:rPr>
        <w:t>天津市河西区南兴道</w:t>
      </w:r>
      <w:r w:rsidR="00C31D09" w:rsidRPr="00C31D09">
        <w:rPr>
          <w:rFonts w:ascii="Times New Roman" w:eastAsia="宋体" w:hAnsi="Times New Roman" w:cs="Times New Roman" w:hint="eastAsia"/>
          <w:color w:val="auto"/>
        </w:rPr>
        <w:t>368</w:t>
      </w:r>
      <w:r w:rsidR="00C31D09" w:rsidRPr="00C31D09">
        <w:rPr>
          <w:rFonts w:ascii="Times New Roman" w:eastAsia="宋体" w:hAnsi="Times New Roman" w:cs="Times New Roman" w:hint="eastAsia"/>
          <w:color w:val="auto"/>
        </w:rPr>
        <w:t>号（洞庭路与外环线交口）</w:t>
      </w:r>
    </w:p>
    <w:p w:rsidR="00D9045B" w:rsidRPr="00750AB2"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proofErr w:type="gramStart"/>
      <w:r w:rsidR="00C31D09" w:rsidRPr="00C31D09">
        <w:rPr>
          <w:rFonts w:ascii="Times New Roman" w:eastAsia="宋体" w:hAnsi="Times New Roman" w:cs="Times New Roman" w:hint="eastAsia"/>
          <w:color w:val="auto"/>
        </w:rPr>
        <w:t>贾子豪</w:t>
      </w:r>
      <w:proofErr w:type="gramEnd"/>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31D09" w:rsidRPr="00C31D09">
        <w:rPr>
          <w:rFonts w:ascii="Times New Roman" w:eastAsia="宋体" w:hAnsi="Times New Roman" w:cs="Times New Roman"/>
          <w:color w:val="auto"/>
        </w:rPr>
        <w:t>022-28708921</w:t>
      </w:r>
    </w:p>
    <w:p w:rsidR="00D9045B"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9045B" w:rsidRPr="008111A5" w:rsidRDefault="00D9045B" w:rsidP="00D9045B">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采购人质疑受理：</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 xml:space="preserve">1. </w:t>
      </w:r>
      <w:r w:rsidRPr="00AF4D02">
        <w:rPr>
          <w:rFonts w:ascii="Times New Roman" w:eastAsia="宋体" w:hAnsi="Times New Roman" w:cs="Times New Roman" w:hint="eastAsia"/>
          <w:color w:val="auto"/>
        </w:rPr>
        <w:t>联系部门：</w:t>
      </w:r>
      <w:r w:rsidR="00C31D09" w:rsidRPr="00AF4D02">
        <w:rPr>
          <w:rFonts w:ascii="Times New Roman" w:eastAsia="宋体" w:hAnsi="Times New Roman" w:cs="Times New Roman" w:hint="eastAsia"/>
          <w:color w:val="auto"/>
        </w:rPr>
        <w:t>天津市人民检察院</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 xml:space="preserve">2. </w:t>
      </w:r>
      <w:r w:rsidRPr="00AF4D02">
        <w:rPr>
          <w:rFonts w:ascii="Times New Roman" w:eastAsia="宋体" w:hAnsi="Times New Roman" w:cs="Times New Roman" w:hint="eastAsia"/>
          <w:color w:val="auto"/>
        </w:rPr>
        <w:t>联系地址：</w:t>
      </w:r>
      <w:r w:rsidR="00C31D09" w:rsidRPr="00AF4D02">
        <w:rPr>
          <w:rFonts w:ascii="Times New Roman" w:eastAsia="宋体" w:hAnsi="Times New Roman" w:cs="Times New Roman" w:hint="eastAsia"/>
          <w:color w:val="auto"/>
        </w:rPr>
        <w:t>天津市河西区南兴道</w:t>
      </w:r>
      <w:r w:rsidR="00C31D09" w:rsidRPr="00AF4D02">
        <w:rPr>
          <w:rFonts w:ascii="Times New Roman" w:eastAsia="宋体" w:hAnsi="Times New Roman" w:cs="Times New Roman" w:hint="eastAsia"/>
          <w:color w:val="auto"/>
        </w:rPr>
        <w:t>368</w:t>
      </w:r>
      <w:r w:rsidR="00C31D09" w:rsidRPr="00AF4D02">
        <w:rPr>
          <w:rFonts w:ascii="Times New Roman" w:eastAsia="宋体" w:hAnsi="Times New Roman" w:cs="Times New Roman" w:hint="eastAsia"/>
          <w:color w:val="auto"/>
        </w:rPr>
        <w:t>号（洞庭路与外环线交口）</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 xml:space="preserve">3. </w:t>
      </w:r>
      <w:r w:rsidRPr="00AF4D02">
        <w:rPr>
          <w:rFonts w:ascii="Times New Roman" w:eastAsia="宋体" w:hAnsi="Times New Roman" w:cs="Times New Roman" w:hint="eastAsia"/>
          <w:color w:val="auto"/>
        </w:rPr>
        <w:t>联</w:t>
      </w:r>
      <w:r w:rsidRPr="00AF4D02">
        <w:rPr>
          <w:rFonts w:ascii="Times New Roman" w:eastAsia="宋体" w:hAnsi="Times New Roman" w:cs="Times New Roman" w:hint="eastAsia"/>
          <w:color w:val="auto"/>
        </w:rPr>
        <w:t xml:space="preserve"> </w:t>
      </w:r>
      <w:r w:rsidRPr="00AF4D02">
        <w:rPr>
          <w:rFonts w:ascii="Times New Roman" w:eastAsia="宋体" w:hAnsi="Times New Roman" w:cs="Times New Roman" w:hint="eastAsia"/>
          <w:color w:val="auto"/>
        </w:rPr>
        <w:t>系</w:t>
      </w:r>
      <w:r w:rsidRPr="00AF4D02">
        <w:rPr>
          <w:rFonts w:ascii="Times New Roman" w:eastAsia="宋体" w:hAnsi="Times New Roman" w:cs="Times New Roman" w:hint="eastAsia"/>
          <w:color w:val="auto"/>
        </w:rPr>
        <w:t xml:space="preserve"> </w:t>
      </w:r>
      <w:r w:rsidRPr="00AF4D02">
        <w:rPr>
          <w:rFonts w:ascii="Times New Roman" w:eastAsia="宋体" w:hAnsi="Times New Roman" w:cs="Times New Roman" w:hint="eastAsia"/>
          <w:color w:val="auto"/>
        </w:rPr>
        <w:t>人：</w:t>
      </w:r>
      <w:r w:rsidR="00C31D09" w:rsidRPr="00AF4D02">
        <w:rPr>
          <w:rFonts w:ascii="Times New Roman" w:eastAsia="宋体" w:hAnsi="Times New Roman" w:cs="Times New Roman" w:hint="eastAsia"/>
          <w:color w:val="auto"/>
        </w:rPr>
        <w:t>高瑄</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 xml:space="preserve">4. </w:t>
      </w:r>
      <w:r w:rsidRPr="00AF4D02">
        <w:rPr>
          <w:rFonts w:ascii="Times New Roman" w:eastAsia="宋体" w:hAnsi="Times New Roman" w:cs="Times New Roman" w:hint="eastAsia"/>
          <w:color w:val="auto"/>
        </w:rPr>
        <w:t>联系方式：</w:t>
      </w:r>
      <w:r w:rsidR="00445C7F" w:rsidRPr="00AF4D02">
        <w:rPr>
          <w:rFonts w:ascii="Times New Roman" w:eastAsia="宋体" w:hAnsi="Times New Roman" w:cs="Times New Roman"/>
          <w:color w:val="auto"/>
        </w:rPr>
        <w:t>022-28708605</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hint="eastAsia"/>
          <w:color w:val="auto"/>
        </w:rPr>
        <w:t>（二）供应商对质疑答复不满意的，或者采购人、天津市政府采购中心未在规定期限内</w:t>
      </w:r>
      <w:proofErr w:type="gramStart"/>
      <w:r w:rsidRPr="00AF4D02">
        <w:rPr>
          <w:rFonts w:ascii="Times New Roman" w:eastAsia="宋体" w:hAnsi="Times New Roman" w:cs="Times New Roman" w:hint="eastAsia"/>
          <w:color w:val="auto"/>
        </w:rPr>
        <w:t>作出</w:t>
      </w:r>
      <w:proofErr w:type="gramEnd"/>
      <w:r w:rsidRPr="00AF4D02">
        <w:rPr>
          <w:rFonts w:ascii="Times New Roman" w:eastAsia="宋体" w:hAnsi="Times New Roman" w:cs="Times New Roman" w:hint="eastAsia"/>
          <w:color w:val="auto"/>
        </w:rPr>
        <w:t>答复的，供应商可以在质疑答复期满后</w:t>
      </w:r>
      <w:r w:rsidRPr="00AF4D02">
        <w:rPr>
          <w:rFonts w:ascii="Times New Roman" w:eastAsia="宋体" w:hAnsi="Times New Roman" w:cs="Times New Roman" w:hint="eastAsia"/>
          <w:color w:val="auto"/>
        </w:rPr>
        <w:t>15</w:t>
      </w:r>
      <w:r w:rsidRPr="00AF4D02">
        <w:rPr>
          <w:rFonts w:ascii="Times New Roman" w:eastAsia="宋体" w:hAnsi="Times New Roman" w:cs="Times New Roman" w:hint="eastAsia"/>
          <w:color w:val="auto"/>
        </w:rPr>
        <w:t>个工作日内，向采购人同级财政部门提出投诉，逾期不予受理。</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十</w:t>
      </w:r>
      <w:r w:rsidRPr="00AF4D02">
        <w:rPr>
          <w:rFonts w:ascii="Times New Roman" w:eastAsia="宋体" w:hAnsi="Times New Roman" w:cs="Times New Roman" w:hint="eastAsia"/>
          <w:color w:val="auto"/>
        </w:rPr>
        <w:t>三</w:t>
      </w:r>
      <w:r w:rsidRPr="00AF4D02">
        <w:rPr>
          <w:rFonts w:ascii="Times New Roman" w:eastAsia="宋体" w:hAnsi="Times New Roman" w:cs="Times New Roman"/>
          <w:color w:val="auto"/>
        </w:rPr>
        <w:t>、公告期限</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招标公告的公告期限为</w:t>
      </w:r>
      <w:r w:rsidRPr="00AF4D02">
        <w:rPr>
          <w:rFonts w:ascii="Times New Roman" w:eastAsia="宋体" w:hAnsi="Times New Roman" w:cs="Times New Roman"/>
          <w:color w:val="auto"/>
        </w:rPr>
        <w:t>5</w:t>
      </w:r>
      <w:r w:rsidRPr="00AF4D02">
        <w:rPr>
          <w:rFonts w:ascii="Times New Roman" w:eastAsia="宋体" w:hAnsi="Times New Roman" w:cs="Times New Roman"/>
          <w:color w:val="auto"/>
        </w:rPr>
        <w:t>个工作日。</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十</w:t>
      </w:r>
      <w:r w:rsidRPr="00AF4D02">
        <w:rPr>
          <w:rFonts w:ascii="Times New Roman" w:eastAsia="宋体" w:hAnsi="Times New Roman" w:cs="Times New Roman" w:hint="eastAsia"/>
          <w:color w:val="auto"/>
        </w:rPr>
        <w:t>四</w:t>
      </w:r>
      <w:r w:rsidRPr="00AF4D02">
        <w:rPr>
          <w:rFonts w:ascii="Times New Roman" w:eastAsia="宋体" w:hAnsi="Times New Roman" w:cs="Times New Roman"/>
          <w:color w:val="auto"/>
        </w:rPr>
        <w:t>、招标代理服务费</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color w:val="auto"/>
        </w:rPr>
        <w:t>本项目按以下比例向中标供应商收取招标代理服务费</w:t>
      </w:r>
      <w:r w:rsidR="0096331E" w:rsidRPr="00AF4D0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F4D02" w:rsidRPr="00AF4D02" w:rsidTr="00ED6211">
        <w:trPr>
          <w:trHeight w:val="440"/>
          <w:tblHeader/>
          <w:jc w:val="center"/>
        </w:trPr>
        <w:tc>
          <w:tcPr>
            <w:tcW w:w="3656" w:type="dxa"/>
            <w:vAlign w:val="center"/>
          </w:tcPr>
          <w:p w:rsidR="00D9045B" w:rsidRPr="00AF4D02" w:rsidRDefault="00D9045B" w:rsidP="00ED6211">
            <w:pPr>
              <w:tabs>
                <w:tab w:val="num" w:pos="750"/>
                <w:tab w:val="num" w:pos="840"/>
              </w:tabs>
              <w:adjustRightInd w:val="0"/>
              <w:snapToGrid w:val="0"/>
              <w:jc w:val="center"/>
              <w:rPr>
                <w:sz w:val="24"/>
              </w:rPr>
            </w:pPr>
            <w:r w:rsidRPr="00AF4D02">
              <w:rPr>
                <w:sz w:val="24"/>
              </w:rPr>
              <w:t>中标金额</w:t>
            </w:r>
            <w:r w:rsidRPr="00AF4D02">
              <w:rPr>
                <w:rFonts w:hint="eastAsia"/>
                <w:sz w:val="24"/>
              </w:rPr>
              <w:t>（万元）</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sz w:val="24"/>
              </w:rPr>
              <w:t>费率</w:t>
            </w:r>
          </w:p>
        </w:tc>
      </w:tr>
      <w:tr w:rsidR="00AF4D02" w:rsidRPr="00AF4D02" w:rsidTr="00ED6211">
        <w:trPr>
          <w:trHeight w:val="440"/>
          <w:jc w:val="center"/>
        </w:trPr>
        <w:tc>
          <w:tcPr>
            <w:tcW w:w="3656" w:type="dxa"/>
            <w:vAlign w:val="center"/>
          </w:tcPr>
          <w:p w:rsidR="00D9045B" w:rsidRPr="00AF4D02" w:rsidRDefault="00D9045B" w:rsidP="00ED6211">
            <w:pPr>
              <w:tabs>
                <w:tab w:val="num" w:pos="750"/>
                <w:tab w:val="num" w:pos="840"/>
              </w:tabs>
              <w:adjustRightInd w:val="0"/>
              <w:snapToGrid w:val="0"/>
              <w:jc w:val="center"/>
              <w:rPr>
                <w:sz w:val="24"/>
              </w:rPr>
            </w:pPr>
            <w:r w:rsidRPr="00AF4D02">
              <w:rPr>
                <w:sz w:val="24"/>
              </w:rPr>
              <w:t>100</w:t>
            </w:r>
            <w:r w:rsidRPr="00AF4D02">
              <w:rPr>
                <w:sz w:val="24"/>
              </w:rPr>
              <w:t>以下</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sz w:val="24"/>
              </w:rPr>
              <w:t>1%</w:t>
            </w:r>
          </w:p>
        </w:tc>
      </w:tr>
      <w:tr w:rsidR="00AF4D02" w:rsidRPr="00AF4D02" w:rsidTr="00ED6211">
        <w:trPr>
          <w:trHeight w:val="440"/>
          <w:jc w:val="center"/>
        </w:trPr>
        <w:tc>
          <w:tcPr>
            <w:tcW w:w="3656" w:type="dxa"/>
            <w:vAlign w:val="center"/>
          </w:tcPr>
          <w:p w:rsidR="00D9045B" w:rsidRPr="00AF4D02" w:rsidRDefault="00D9045B" w:rsidP="00ED6211">
            <w:pPr>
              <w:tabs>
                <w:tab w:val="num" w:pos="750"/>
                <w:tab w:val="num" w:pos="840"/>
              </w:tabs>
              <w:adjustRightInd w:val="0"/>
              <w:snapToGrid w:val="0"/>
              <w:jc w:val="center"/>
              <w:rPr>
                <w:sz w:val="24"/>
              </w:rPr>
            </w:pPr>
            <w:r w:rsidRPr="00AF4D02">
              <w:rPr>
                <w:sz w:val="24"/>
              </w:rPr>
              <w:t>100-500</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rFonts w:hint="eastAsia"/>
                <w:sz w:val="24"/>
              </w:rPr>
              <w:t>0.8</w:t>
            </w:r>
            <w:r w:rsidRPr="00AF4D02">
              <w:rPr>
                <w:sz w:val="24"/>
              </w:rPr>
              <w:t>%</w:t>
            </w:r>
          </w:p>
        </w:tc>
      </w:tr>
      <w:tr w:rsidR="00AF4D02" w:rsidRPr="00AF4D02" w:rsidTr="00ED6211">
        <w:trPr>
          <w:trHeight w:val="440"/>
          <w:jc w:val="center"/>
        </w:trPr>
        <w:tc>
          <w:tcPr>
            <w:tcW w:w="3656" w:type="dxa"/>
            <w:vAlign w:val="center"/>
          </w:tcPr>
          <w:p w:rsidR="00D9045B" w:rsidRPr="00AF4D02" w:rsidRDefault="00D9045B" w:rsidP="00225879">
            <w:pPr>
              <w:tabs>
                <w:tab w:val="num" w:pos="750"/>
                <w:tab w:val="num" w:pos="840"/>
              </w:tabs>
              <w:adjustRightInd w:val="0"/>
              <w:snapToGrid w:val="0"/>
              <w:jc w:val="center"/>
              <w:rPr>
                <w:sz w:val="24"/>
              </w:rPr>
            </w:pPr>
            <w:r w:rsidRPr="00AF4D02">
              <w:rPr>
                <w:sz w:val="24"/>
              </w:rPr>
              <w:t>500-1000</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sz w:val="24"/>
              </w:rPr>
              <w:t>0.</w:t>
            </w:r>
            <w:r w:rsidRPr="00AF4D02">
              <w:rPr>
                <w:rFonts w:hint="eastAsia"/>
                <w:sz w:val="24"/>
              </w:rPr>
              <w:t>45</w:t>
            </w:r>
            <w:r w:rsidRPr="00AF4D02">
              <w:rPr>
                <w:sz w:val="24"/>
              </w:rPr>
              <w:t>%</w:t>
            </w:r>
          </w:p>
        </w:tc>
      </w:tr>
      <w:tr w:rsidR="00AF4D02" w:rsidRPr="00AF4D02" w:rsidTr="00ED6211">
        <w:trPr>
          <w:trHeight w:val="440"/>
          <w:jc w:val="center"/>
        </w:trPr>
        <w:tc>
          <w:tcPr>
            <w:tcW w:w="3656" w:type="dxa"/>
            <w:vAlign w:val="center"/>
          </w:tcPr>
          <w:p w:rsidR="00D9045B" w:rsidRPr="00AF4D02" w:rsidRDefault="00D9045B" w:rsidP="00225879">
            <w:pPr>
              <w:tabs>
                <w:tab w:val="num" w:pos="750"/>
                <w:tab w:val="num" w:pos="840"/>
              </w:tabs>
              <w:adjustRightInd w:val="0"/>
              <w:snapToGrid w:val="0"/>
              <w:jc w:val="center"/>
              <w:rPr>
                <w:sz w:val="24"/>
              </w:rPr>
            </w:pPr>
            <w:r w:rsidRPr="00AF4D02">
              <w:rPr>
                <w:sz w:val="24"/>
              </w:rPr>
              <w:t>1000</w:t>
            </w:r>
            <w:r w:rsidRPr="00AF4D02">
              <w:rPr>
                <w:rFonts w:hint="eastAsia"/>
                <w:sz w:val="24"/>
              </w:rPr>
              <w:t>-5000</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rFonts w:hint="eastAsia"/>
                <w:sz w:val="24"/>
              </w:rPr>
              <w:t>0.25%</w:t>
            </w:r>
          </w:p>
        </w:tc>
      </w:tr>
      <w:tr w:rsidR="00AF4D02" w:rsidRPr="00AF4D02" w:rsidTr="00ED6211">
        <w:trPr>
          <w:trHeight w:val="440"/>
          <w:jc w:val="center"/>
        </w:trPr>
        <w:tc>
          <w:tcPr>
            <w:tcW w:w="3656" w:type="dxa"/>
            <w:vAlign w:val="center"/>
          </w:tcPr>
          <w:p w:rsidR="00D9045B" w:rsidRPr="00AF4D02" w:rsidRDefault="00D9045B" w:rsidP="00225879">
            <w:pPr>
              <w:tabs>
                <w:tab w:val="num" w:pos="750"/>
                <w:tab w:val="num" w:pos="840"/>
              </w:tabs>
              <w:adjustRightInd w:val="0"/>
              <w:snapToGrid w:val="0"/>
              <w:jc w:val="center"/>
              <w:rPr>
                <w:sz w:val="24"/>
              </w:rPr>
            </w:pPr>
            <w:r w:rsidRPr="00AF4D02">
              <w:rPr>
                <w:rFonts w:hint="eastAsia"/>
                <w:sz w:val="24"/>
              </w:rPr>
              <w:t>5000-10000</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rFonts w:hint="eastAsia"/>
                <w:sz w:val="24"/>
              </w:rPr>
              <w:t>0.1%</w:t>
            </w:r>
          </w:p>
        </w:tc>
      </w:tr>
      <w:tr w:rsidR="00AF4D02" w:rsidRPr="00AF4D02" w:rsidTr="00ED6211">
        <w:trPr>
          <w:trHeight w:val="440"/>
          <w:jc w:val="center"/>
        </w:trPr>
        <w:tc>
          <w:tcPr>
            <w:tcW w:w="3656" w:type="dxa"/>
            <w:vAlign w:val="center"/>
          </w:tcPr>
          <w:p w:rsidR="00D9045B" w:rsidRPr="00AF4D02" w:rsidRDefault="00D9045B" w:rsidP="00ED6211">
            <w:pPr>
              <w:tabs>
                <w:tab w:val="num" w:pos="750"/>
                <w:tab w:val="num" w:pos="840"/>
              </w:tabs>
              <w:adjustRightInd w:val="0"/>
              <w:snapToGrid w:val="0"/>
              <w:jc w:val="center"/>
              <w:rPr>
                <w:sz w:val="24"/>
              </w:rPr>
            </w:pPr>
            <w:r w:rsidRPr="00AF4D02">
              <w:rPr>
                <w:rFonts w:hint="eastAsia"/>
                <w:sz w:val="24"/>
              </w:rPr>
              <w:lastRenderedPageBreak/>
              <w:t>10000-100000</w:t>
            </w:r>
          </w:p>
        </w:tc>
        <w:tc>
          <w:tcPr>
            <w:tcW w:w="3657" w:type="dxa"/>
            <w:vAlign w:val="center"/>
          </w:tcPr>
          <w:p w:rsidR="00D9045B" w:rsidRPr="00AF4D02" w:rsidRDefault="00D9045B" w:rsidP="00ED6211">
            <w:pPr>
              <w:tabs>
                <w:tab w:val="num" w:pos="750"/>
                <w:tab w:val="num" w:pos="840"/>
              </w:tabs>
              <w:adjustRightInd w:val="0"/>
              <w:snapToGrid w:val="0"/>
              <w:jc w:val="center"/>
              <w:rPr>
                <w:sz w:val="24"/>
              </w:rPr>
            </w:pPr>
            <w:r w:rsidRPr="00AF4D02">
              <w:rPr>
                <w:rFonts w:hint="eastAsia"/>
                <w:sz w:val="24"/>
              </w:rPr>
              <w:t>0.05%</w:t>
            </w:r>
          </w:p>
        </w:tc>
      </w:tr>
    </w:tbl>
    <w:p w:rsidR="00D9045B" w:rsidRPr="00AF4D02" w:rsidRDefault="00D9045B" w:rsidP="00D9045B">
      <w:pPr>
        <w:tabs>
          <w:tab w:val="left" w:pos="700"/>
        </w:tabs>
        <w:autoSpaceDE w:val="0"/>
        <w:autoSpaceDN w:val="0"/>
        <w:adjustRightInd w:val="0"/>
        <w:spacing w:line="360" w:lineRule="auto"/>
        <w:ind w:firstLineChars="200" w:firstLine="480"/>
        <w:rPr>
          <w:sz w:val="24"/>
          <w:lang w:val="zh-CN"/>
        </w:rPr>
      </w:pPr>
      <w:r w:rsidRPr="00AF4D02">
        <w:rPr>
          <w:sz w:val="24"/>
          <w:lang w:val="zh-CN"/>
        </w:rPr>
        <w:t>服务费按差额定率累进法计算</w:t>
      </w:r>
      <w:r w:rsidRPr="00AF4D02">
        <w:rPr>
          <w:rFonts w:hint="eastAsia"/>
          <w:sz w:val="24"/>
          <w:lang w:val="zh-CN"/>
        </w:rPr>
        <w:t>，向下取整，精确到元。</w:t>
      </w:r>
      <w:r w:rsidRPr="00AF4D02">
        <w:rPr>
          <w:sz w:val="24"/>
          <w:lang w:val="zh-CN"/>
        </w:rPr>
        <w:t>例如</w:t>
      </w:r>
      <w:r w:rsidRPr="00AF4D02">
        <w:rPr>
          <w:sz w:val="24"/>
        </w:rPr>
        <w:t>中标</w:t>
      </w:r>
      <w:r w:rsidRPr="00AF4D02">
        <w:rPr>
          <w:sz w:val="24"/>
          <w:lang w:val="zh-CN"/>
        </w:rPr>
        <w:t>金额为</w:t>
      </w:r>
      <w:r w:rsidRPr="00AF4D02">
        <w:rPr>
          <w:sz w:val="24"/>
          <w:lang w:val="zh-CN"/>
        </w:rPr>
        <w:t>680</w:t>
      </w:r>
      <w:r w:rsidRPr="00AF4D02">
        <w:rPr>
          <w:rFonts w:hint="eastAsia"/>
          <w:sz w:val="24"/>
          <w:lang w:val="zh-CN"/>
        </w:rPr>
        <w:t>5000</w:t>
      </w:r>
      <w:r w:rsidRPr="00AF4D02">
        <w:rPr>
          <w:sz w:val="24"/>
          <w:lang w:val="zh-CN"/>
        </w:rPr>
        <w:t>元，服务费</w:t>
      </w:r>
      <w:r w:rsidRPr="00AF4D02">
        <w:rPr>
          <w:rFonts w:hint="eastAsia"/>
          <w:sz w:val="24"/>
          <w:lang w:val="zh-CN"/>
        </w:rPr>
        <w:t>=</w:t>
      </w:r>
      <w:r w:rsidRPr="00AF4D02">
        <w:rPr>
          <w:sz w:val="24"/>
          <w:lang w:val="zh-CN"/>
        </w:rPr>
        <w:t>100</w:t>
      </w:r>
      <w:r w:rsidRPr="00AF4D02">
        <w:rPr>
          <w:rFonts w:hint="eastAsia"/>
          <w:sz w:val="24"/>
          <w:lang w:val="zh-CN"/>
        </w:rPr>
        <w:t>0000</w:t>
      </w:r>
      <w:r w:rsidRPr="00AF4D02">
        <w:rPr>
          <w:sz w:val="24"/>
          <w:lang w:val="zh-CN"/>
        </w:rPr>
        <w:t>×1%+</w:t>
      </w:r>
      <w:r w:rsidRPr="00AF4D02">
        <w:rPr>
          <w:rFonts w:hint="eastAsia"/>
          <w:sz w:val="24"/>
          <w:lang w:val="zh-CN"/>
        </w:rPr>
        <w:t>（</w:t>
      </w:r>
      <w:r w:rsidRPr="00AF4D02">
        <w:rPr>
          <w:sz w:val="24"/>
          <w:lang w:val="zh-CN"/>
        </w:rPr>
        <w:t>500</w:t>
      </w:r>
      <w:r w:rsidRPr="00AF4D02">
        <w:rPr>
          <w:rFonts w:hint="eastAsia"/>
          <w:sz w:val="24"/>
          <w:lang w:val="zh-CN"/>
        </w:rPr>
        <w:t>0000</w:t>
      </w:r>
      <w:r w:rsidRPr="00AF4D02">
        <w:rPr>
          <w:sz w:val="24"/>
          <w:lang w:val="zh-CN"/>
        </w:rPr>
        <w:t>-100</w:t>
      </w:r>
      <w:r w:rsidRPr="00AF4D02">
        <w:rPr>
          <w:rFonts w:hint="eastAsia"/>
          <w:sz w:val="24"/>
          <w:lang w:val="zh-CN"/>
        </w:rPr>
        <w:t>0000</w:t>
      </w:r>
      <w:r w:rsidRPr="00AF4D02">
        <w:rPr>
          <w:rFonts w:hint="eastAsia"/>
          <w:sz w:val="24"/>
          <w:lang w:val="zh-CN"/>
        </w:rPr>
        <w:t>）</w:t>
      </w:r>
      <w:r w:rsidRPr="00AF4D02">
        <w:rPr>
          <w:sz w:val="24"/>
          <w:lang w:val="zh-CN"/>
        </w:rPr>
        <w:t>×</w:t>
      </w:r>
      <w:r w:rsidRPr="00AF4D02">
        <w:rPr>
          <w:rFonts w:hint="eastAsia"/>
          <w:sz w:val="24"/>
          <w:lang w:val="zh-CN"/>
        </w:rPr>
        <w:t>0.8</w:t>
      </w:r>
      <w:r w:rsidRPr="00AF4D02">
        <w:rPr>
          <w:sz w:val="24"/>
          <w:lang w:val="zh-CN"/>
        </w:rPr>
        <w:t>%+</w:t>
      </w:r>
      <w:r w:rsidRPr="00AF4D02">
        <w:rPr>
          <w:rFonts w:hint="eastAsia"/>
          <w:sz w:val="24"/>
          <w:lang w:val="zh-CN"/>
        </w:rPr>
        <w:t>（</w:t>
      </w:r>
      <w:r w:rsidRPr="00AF4D02">
        <w:rPr>
          <w:sz w:val="24"/>
          <w:lang w:val="zh-CN"/>
        </w:rPr>
        <w:t>680</w:t>
      </w:r>
      <w:r w:rsidRPr="00AF4D02">
        <w:rPr>
          <w:rFonts w:hint="eastAsia"/>
          <w:sz w:val="24"/>
          <w:lang w:val="zh-CN"/>
        </w:rPr>
        <w:t>5000</w:t>
      </w:r>
      <w:r w:rsidRPr="00AF4D02">
        <w:rPr>
          <w:sz w:val="24"/>
          <w:lang w:val="zh-CN"/>
        </w:rPr>
        <w:t>-500</w:t>
      </w:r>
      <w:r w:rsidRPr="00AF4D02">
        <w:rPr>
          <w:rFonts w:hint="eastAsia"/>
          <w:sz w:val="24"/>
          <w:lang w:val="zh-CN"/>
        </w:rPr>
        <w:t>0000</w:t>
      </w:r>
      <w:r w:rsidRPr="00AF4D02">
        <w:rPr>
          <w:rFonts w:hint="eastAsia"/>
          <w:sz w:val="24"/>
          <w:lang w:val="zh-CN"/>
        </w:rPr>
        <w:t>）</w:t>
      </w:r>
      <w:r w:rsidRPr="00AF4D02">
        <w:rPr>
          <w:sz w:val="24"/>
          <w:lang w:val="zh-CN"/>
        </w:rPr>
        <w:t>×0.</w:t>
      </w:r>
      <w:r w:rsidRPr="00AF4D02">
        <w:rPr>
          <w:rFonts w:hint="eastAsia"/>
          <w:sz w:val="24"/>
          <w:lang w:val="zh-CN"/>
        </w:rPr>
        <w:t>45</w:t>
      </w:r>
      <w:r w:rsidRPr="00AF4D02">
        <w:rPr>
          <w:sz w:val="24"/>
          <w:lang w:val="zh-CN"/>
        </w:rPr>
        <w:t>%=</w:t>
      </w:r>
      <w:r w:rsidR="00AA4019" w:rsidRPr="00AF4D02">
        <w:rPr>
          <w:rFonts w:hint="eastAsia"/>
          <w:sz w:val="24"/>
          <w:lang w:val="zh-CN"/>
        </w:rPr>
        <w:t>50122.5</w:t>
      </w:r>
      <w:r w:rsidR="00AA4019" w:rsidRPr="00AF4D02">
        <w:rPr>
          <w:sz w:val="24"/>
          <w:lang w:val="zh-CN"/>
        </w:rPr>
        <w:t>元，服务费</w:t>
      </w:r>
      <w:r w:rsidR="00AA4019" w:rsidRPr="00AF4D02">
        <w:rPr>
          <w:rFonts w:hint="eastAsia"/>
          <w:sz w:val="24"/>
          <w:lang w:val="zh-CN"/>
        </w:rPr>
        <w:t>缴纳</w:t>
      </w:r>
      <w:r w:rsidR="00AA4019" w:rsidRPr="00AF4D02">
        <w:rPr>
          <w:rFonts w:hint="eastAsia"/>
          <w:sz w:val="24"/>
          <w:lang w:val="zh-CN"/>
        </w:rPr>
        <w:t>50122</w:t>
      </w:r>
      <w:r w:rsidR="00AA4019" w:rsidRPr="00AF4D02">
        <w:rPr>
          <w:rFonts w:hint="eastAsia"/>
          <w:sz w:val="24"/>
          <w:lang w:val="zh-CN"/>
        </w:rPr>
        <w:t>元</w:t>
      </w:r>
      <w:r w:rsidRPr="00AF4D02">
        <w:rPr>
          <w:rFonts w:hint="eastAsia"/>
          <w:sz w:val="24"/>
          <w:lang w:val="zh-CN"/>
        </w:rPr>
        <w:t>。</w:t>
      </w:r>
      <w:r w:rsidRPr="00AF4D02">
        <w:rPr>
          <w:sz w:val="24"/>
          <w:lang w:val="zh-CN"/>
        </w:rPr>
        <w:t>其中中标金额以《中标通知书》为准。</w:t>
      </w:r>
    </w:p>
    <w:p w:rsidR="00A92F66" w:rsidRPr="00AF4D02" w:rsidRDefault="00D9045B" w:rsidP="00D9045B">
      <w:pPr>
        <w:tabs>
          <w:tab w:val="left" w:pos="700"/>
        </w:tabs>
        <w:autoSpaceDE w:val="0"/>
        <w:autoSpaceDN w:val="0"/>
        <w:adjustRightInd w:val="0"/>
        <w:spacing w:line="360" w:lineRule="auto"/>
        <w:ind w:firstLineChars="200" w:firstLine="480"/>
        <w:rPr>
          <w:sz w:val="24"/>
          <w:szCs w:val="24"/>
          <w:lang w:val="zh-CN"/>
        </w:rPr>
      </w:pPr>
      <w:r w:rsidRPr="00AF4D02">
        <w:rPr>
          <w:rFonts w:hint="eastAsia"/>
          <w:sz w:val="24"/>
          <w:szCs w:val="24"/>
        </w:rPr>
        <w:t>中标供应商应于中标公告发布之日起</w:t>
      </w:r>
      <w:r w:rsidRPr="00AF4D02">
        <w:rPr>
          <w:rFonts w:hint="eastAsia"/>
          <w:sz w:val="24"/>
          <w:szCs w:val="24"/>
        </w:rPr>
        <w:t>5</w:t>
      </w:r>
      <w:r w:rsidRPr="00AF4D02">
        <w:rPr>
          <w:rFonts w:hint="eastAsia"/>
          <w:sz w:val="24"/>
          <w:szCs w:val="24"/>
        </w:rPr>
        <w:t>个工作日内缴纳</w:t>
      </w:r>
      <w:r w:rsidRPr="00AF4D02">
        <w:rPr>
          <w:rFonts w:hint="eastAsia"/>
          <w:sz w:val="24"/>
          <w:szCs w:val="24"/>
          <w:lang w:val="zh-CN"/>
        </w:rPr>
        <w:t>招标代理服务费，缴费单位名称须与投标单位名称一致，缴费时请注明项目编号及中标包号。</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名</w:t>
      </w:r>
      <w:r w:rsidRPr="00AF4D02">
        <w:rPr>
          <w:rFonts w:ascii="Times New Roman" w:eastAsia="宋体" w:hAnsi="Times New Roman" w:cs="Times New Roman" w:hint="eastAsia"/>
          <w:color w:val="auto"/>
        </w:rPr>
        <w:t xml:space="preserve">        </w:t>
      </w:r>
      <w:r w:rsidRPr="00AF4D02">
        <w:rPr>
          <w:rFonts w:ascii="Times New Roman" w:eastAsia="宋体" w:hAnsi="Times New Roman" w:cs="Times New Roman" w:hint="eastAsia"/>
          <w:color w:val="auto"/>
        </w:rPr>
        <w:t>称：天津市公共资源交易中心</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开户行及账号：中国建设银行股份有限公司天津明华支行</w:t>
      </w:r>
      <w:r w:rsidRPr="00AF4D02">
        <w:rPr>
          <w:rFonts w:ascii="Times New Roman" w:eastAsia="宋体" w:hAnsi="Times New Roman" w:cs="Times New Roman" w:hint="eastAsia"/>
          <w:color w:val="auto"/>
        </w:rPr>
        <w:t xml:space="preserve"> </w:t>
      </w:r>
    </w:p>
    <w:p w:rsidR="00D9045B" w:rsidRPr="00AF4D02" w:rsidRDefault="00D9045B" w:rsidP="00D9045B">
      <w:pPr>
        <w:pStyle w:val="Default"/>
        <w:spacing w:line="360" w:lineRule="auto"/>
        <w:ind w:firstLineChars="897" w:firstLine="2153"/>
        <w:rPr>
          <w:rFonts w:ascii="Times New Roman" w:eastAsia="宋体" w:hAnsi="Times New Roman" w:cs="Times New Roman"/>
          <w:color w:val="auto"/>
        </w:rPr>
      </w:pPr>
      <w:r w:rsidRPr="00AF4D02">
        <w:rPr>
          <w:rFonts w:ascii="Times New Roman" w:eastAsia="宋体" w:hAnsi="Times New Roman" w:cs="Times New Roman"/>
          <w:color w:val="auto"/>
        </w:rPr>
        <w:t>1205 0162 4900 0000 0675</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银行联行号：</w:t>
      </w:r>
      <w:r w:rsidRPr="00AF4D02">
        <w:rPr>
          <w:rFonts w:ascii="Times New Roman" w:eastAsia="宋体" w:hAnsi="Times New Roman" w:cs="Times New Roman" w:hint="eastAsia"/>
          <w:color w:val="auto"/>
        </w:rPr>
        <w:t>105110039436</w:t>
      </w:r>
    </w:p>
    <w:p w:rsidR="00D9045B" w:rsidRPr="00AF4D02" w:rsidRDefault="00D9045B" w:rsidP="00D9045B">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纳税人识别号：</w:t>
      </w:r>
      <w:r w:rsidRPr="00AF4D02">
        <w:rPr>
          <w:rFonts w:ascii="Times New Roman" w:eastAsia="宋体" w:hAnsi="Times New Roman" w:cs="Times New Roman" w:hint="eastAsia"/>
          <w:color w:val="auto"/>
        </w:rPr>
        <w:t>1212 0000 MB1E 44809C</w:t>
      </w:r>
    </w:p>
    <w:p w:rsidR="00D9045B" w:rsidRPr="00AF4D02" w:rsidRDefault="00D9045B" w:rsidP="00D9045B">
      <w:pPr>
        <w:pStyle w:val="Default"/>
        <w:spacing w:line="360" w:lineRule="auto"/>
        <w:ind w:firstLineChars="200" w:firstLine="480"/>
        <w:jc w:val="both"/>
        <w:rPr>
          <w:rFonts w:ascii="Times New Roman" w:eastAsia="宋体" w:hAnsi="Times New Roman" w:cs="Times New Roman"/>
          <w:color w:val="auto"/>
        </w:rPr>
      </w:pPr>
      <w:r w:rsidRPr="00AF4D02">
        <w:rPr>
          <w:rFonts w:ascii="Times New Roman" w:eastAsia="宋体" w:hAnsi="Times New Roman" w:cs="Times New Roman" w:hint="eastAsia"/>
          <w:color w:val="auto"/>
        </w:rPr>
        <w:t>地址：天津市河东区红星路</w:t>
      </w:r>
      <w:r w:rsidRPr="00AF4D02">
        <w:rPr>
          <w:rFonts w:ascii="Times New Roman" w:eastAsia="宋体" w:hAnsi="Times New Roman" w:cs="Times New Roman" w:hint="eastAsia"/>
          <w:color w:val="auto"/>
        </w:rPr>
        <w:t>79</w:t>
      </w:r>
      <w:r w:rsidRPr="00AF4D02">
        <w:rPr>
          <w:rFonts w:ascii="Times New Roman" w:eastAsia="宋体" w:hAnsi="Times New Roman" w:cs="Times New Roman" w:hint="eastAsia"/>
          <w:color w:val="auto"/>
        </w:rPr>
        <w:t>号</w:t>
      </w:r>
    </w:p>
    <w:p w:rsidR="00D9045B" w:rsidRPr="00AF4D02" w:rsidRDefault="003B7E66" w:rsidP="003B7E66">
      <w:pPr>
        <w:pStyle w:val="Default"/>
        <w:spacing w:line="360" w:lineRule="auto"/>
        <w:ind w:firstLineChars="200" w:firstLine="480"/>
        <w:rPr>
          <w:rFonts w:ascii="Times New Roman" w:eastAsia="宋体" w:hAnsi="Times New Roman" w:cs="Times New Roman"/>
          <w:color w:val="auto"/>
        </w:rPr>
      </w:pPr>
      <w:r w:rsidRPr="00AF4D02">
        <w:rPr>
          <w:rFonts w:ascii="Times New Roman" w:eastAsia="宋体" w:hAnsi="Times New Roman" w:cs="Times New Roman" w:hint="eastAsia"/>
          <w:color w:val="auto"/>
        </w:rPr>
        <w:t>缴费及开票咨询电话：</w:t>
      </w:r>
      <w:r w:rsidRPr="00AF4D02">
        <w:rPr>
          <w:rFonts w:ascii="Times New Roman" w:eastAsia="宋体" w:hAnsi="Times New Roman" w:cs="Times New Roman" w:hint="eastAsia"/>
          <w:color w:val="auto"/>
        </w:rPr>
        <w:t>022-24532012</w:t>
      </w:r>
    </w:p>
    <w:p w:rsidR="00D9045B" w:rsidRPr="00DD2281" w:rsidRDefault="00D9045B" w:rsidP="00D9045B">
      <w:pPr>
        <w:pStyle w:val="Default"/>
        <w:spacing w:line="360" w:lineRule="auto"/>
        <w:jc w:val="right"/>
        <w:rPr>
          <w:b/>
          <w:bCs/>
          <w:kern w:val="28"/>
          <w:sz w:val="32"/>
          <w:szCs w:val="32"/>
        </w:rPr>
      </w:pPr>
      <w:r>
        <w:rPr>
          <w:rFonts w:ascii="Times New Roman" w:eastAsia="宋体" w:hAnsi="Times New Roman" w:cs="Times New Roman"/>
          <w:color w:val="auto"/>
        </w:rPr>
        <w:t>202</w:t>
      </w:r>
      <w:r w:rsidR="00657B98">
        <w:rPr>
          <w:rFonts w:ascii="Times New Roman" w:eastAsia="宋体" w:hAnsi="Times New Roman" w:cs="Times New Roman" w:hint="eastAsia"/>
          <w:color w:val="auto"/>
        </w:rPr>
        <w:t>2</w:t>
      </w:r>
      <w:r>
        <w:rPr>
          <w:rFonts w:ascii="Times New Roman" w:eastAsia="宋体" w:hAnsi="Times New Roman" w:cs="Times New Roman"/>
          <w:color w:val="auto"/>
        </w:rPr>
        <w:t>年</w:t>
      </w:r>
      <w:r w:rsidR="00144449">
        <w:rPr>
          <w:rFonts w:ascii="Times New Roman" w:eastAsia="宋体" w:hAnsi="Times New Roman" w:cs="Times New Roman" w:hint="eastAsia"/>
          <w:color w:val="auto"/>
        </w:rPr>
        <w:t>3</w:t>
      </w:r>
      <w:r w:rsidRPr="00750AB2">
        <w:rPr>
          <w:rFonts w:ascii="Times New Roman" w:eastAsia="宋体" w:hAnsi="Times New Roman" w:cs="Times New Roman"/>
          <w:color w:val="auto"/>
        </w:rPr>
        <w:t>月</w:t>
      </w:r>
      <w:r w:rsidR="00144449">
        <w:rPr>
          <w:rFonts w:ascii="Times New Roman" w:eastAsia="宋体" w:hAnsi="Times New Roman" w:cs="Times New Roman" w:hint="eastAsia"/>
          <w:color w:val="auto"/>
        </w:rPr>
        <w:t>7</w:t>
      </w:r>
      <w:r w:rsidRPr="00750AB2">
        <w:rPr>
          <w:rFonts w:ascii="Times New Roman" w:eastAsia="宋体" w:hAnsi="Times New Roman" w:cs="Times New Roman"/>
          <w:color w:val="auto"/>
        </w:rPr>
        <w:t>日</w:t>
      </w:r>
    </w:p>
    <w:p w:rsidR="00D9045B" w:rsidRDefault="00D9045B">
      <w:pPr>
        <w:widowControl/>
        <w:jc w:val="left"/>
        <w:rPr>
          <w:b/>
          <w:bCs/>
          <w:kern w:val="28"/>
          <w:sz w:val="32"/>
          <w:szCs w:val="32"/>
          <w:lang w:eastAsia="x-none"/>
        </w:rPr>
      </w:pPr>
      <w:r>
        <w:br w:type="page"/>
      </w:r>
    </w:p>
    <w:p w:rsidR="00AE5C1F" w:rsidRPr="00750AB2" w:rsidRDefault="00AE5C1F" w:rsidP="00AE5C1F">
      <w:pPr>
        <w:pStyle w:val="a4"/>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7"/>
    </w:p>
    <w:p w:rsidR="00AE5C1F" w:rsidRPr="00750AB2" w:rsidRDefault="00AE5C1F" w:rsidP="00A3332A">
      <w:pPr>
        <w:tabs>
          <w:tab w:val="left" w:pos="210"/>
        </w:tabs>
        <w:autoSpaceDE w:val="0"/>
        <w:autoSpaceDN w:val="0"/>
        <w:adjustRightInd w:val="0"/>
        <w:spacing w:line="360" w:lineRule="auto"/>
        <w:ind w:firstLineChars="200" w:firstLine="480"/>
        <w:outlineLvl w:val="0"/>
        <w:rPr>
          <w:sz w:val="24"/>
          <w:szCs w:val="24"/>
        </w:rPr>
      </w:pPr>
      <w:r w:rsidRPr="00750AB2">
        <w:rPr>
          <w:sz w:val="24"/>
          <w:szCs w:val="24"/>
        </w:rPr>
        <w:t>一、</w:t>
      </w:r>
      <w:r w:rsidR="000607D4" w:rsidRPr="00750AB2">
        <w:rPr>
          <w:sz w:val="24"/>
          <w:szCs w:val="24"/>
        </w:rPr>
        <w:t>商务要求</w:t>
      </w:r>
    </w:p>
    <w:p w:rsidR="000F48D9" w:rsidRPr="00445C7F" w:rsidRDefault="000F48D9" w:rsidP="00445C7F">
      <w:pPr>
        <w:tabs>
          <w:tab w:val="left" w:pos="210"/>
        </w:tabs>
        <w:autoSpaceDE w:val="0"/>
        <w:autoSpaceDN w:val="0"/>
        <w:adjustRightInd w:val="0"/>
        <w:spacing w:line="360" w:lineRule="auto"/>
        <w:ind w:firstLineChars="200" w:firstLine="480"/>
        <w:outlineLvl w:val="0"/>
        <w:rPr>
          <w:sz w:val="24"/>
          <w:szCs w:val="24"/>
        </w:rPr>
      </w:pPr>
      <w:r w:rsidRPr="00445C7F">
        <w:rPr>
          <w:sz w:val="24"/>
          <w:szCs w:val="24"/>
        </w:rPr>
        <w:t>（一）报价要求</w:t>
      </w:r>
    </w:p>
    <w:p w:rsidR="000F48D9" w:rsidRPr="00750AB2" w:rsidRDefault="000F48D9" w:rsidP="00A3332A">
      <w:pPr>
        <w:autoSpaceDE w:val="0"/>
        <w:autoSpaceDN w:val="0"/>
        <w:adjustRightInd w:val="0"/>
        <w:spacing w:line="360" w:lineRule="auto"/>
        <w:ind w:firstLineChars="200" w:firstLine="480"/>
        <w:rPr>
          <w:sz w:val="24"/>
        </w:rPr>
      </w:pPr>
      <w:r w:rsidRPr="00750AB2">
        <w:rPr>
          <w:sz w:val="24"/>
        </w:rPr>
        <w:t xml:space="preserve">1. </w:t>
      </w:r>
      <w:r w:rsidRPr="00750AB2">
        <w:rPr>
          <w:sz w:val="24"/>
        </w:rPr>
        <w:t>投标报价以人民币填列。</w:t>
      </w:r>
    </w:p>
    <w:p w:rsidR="00A3332A" w:rsidRPr="00AF4D02" w:rsidRDefault="00A3332A" w:rsidP="00A3332A">
      <w:pPr>
        <w:autoSpaceDE w:val="0"/>
        <w:autoSpaceDN w:val="0"/>
        <w:adjustRightInd w:val="0"/>
        <w:spacing w:line="360" w:lineRule="auto"/>
        <w:ind w:firstLineChars="200" w:firstLine="480"/>
        <w:rPr>
          <w:sz w:val="24"/>
        </w:rPr>
      </w:pPr>
      <w:r w:rsidRPr="00AF4D02">
        <w:rPr>
          <w:sz w:val="24"/>
        </w:rPr>
        <w:t xml:space="preserve">2. </w:t>
      </w:r>
      <w:r w:rsidRPr="00AF4D02">
        <w:rPr>
          <w:sz w:val="24"/>
        </w:rPr>
        <w:t>投标人的报价应包括：人员费用、</w:t>
      </w:r>
      <w:r w:rsidRPr="00AF4D02">
        <w:rPr>
          <w:rFonts w:hint="eastAsia"/>
          <w:sz w:val="24"/>
        </w:rPr>
        <w:t>维保</w:t>
      </w:r>
      <w:r w:rsidRPr="00AF4D02">
        <w:rPr>
          <w:sz w:val="24"/>
        </w:rPr>
        <w:t>服务费用、</w:t>
      </w:r>
      <w:r w:rsidRPr="00AF4D02">
        <w:rPr>
          <w:rFonts w:hint="eastAsia"/>
          <w:sz w:val="24"/>
        </w:rPr>
        <w:t>维修及配件更换费用</w:t>
      </w:r>
      <w:r w:rsidRPr="00AF4D02">
        <w:rPr>
          <w:sz w:val="24"/>
        </w:rPr>
        <w:t>等为完成招标文件规定的一切工作所需的全部费用。投标人所报价格应为最终优惠价格。</w:t>
      </w:r>
    </w:p>
    <w:p w:rsidR="008B202B" w:rsidRPr="00AF4D02" w:rsidRDefault="008B202B" w:rsidP="00A3332A">
      <w:pPr>
        <w:spacing w:line="360" w:lineRule="auto"/>
        <w:ind w:firstLineChars="200" w:firstLine="480"/>
        <w:rPr>
          <w:kern w:val="0"/>
          <w:sz w:val="24"/>
          <w:szCs w:val="24"/>
        </w:rPr>
      </w:pPr>
      <w:r w:rsidRPr="00AF4D02">
        <w:rPr>
          <w:rFonts w:hint="eastAsia"/>
          <w:kern w:val="0"/>
          <w:sz w:val="24"/>
          <w:szCs w:val="24"/>
        </w:rPr>
        <w:t xml:space="preserve">3. </w:t>
      </w:r>
      <w:r w:rsidRPr="00AF4D02">
        <w:rPr>
          <w:sz w:val="24"/>
        </w:rPr>
        <w:t>验收相关费用由投标人负责。</w:t>
      </w:r>
    </w:p>
    <w:p w:rsidR="000F48D9" w:rsidRPr="00AF4D02" w:rsidRDefault="000F48D9" w:rsidP="00A3332A">
      <w:pPr>
        <w:autoSpaceDE w:val="0"/>
        <w:autoSpaceDN w:val="0"/>
        <w:adjustRightInd w:val="0"/>
        <w:spacing w:line="360" w:lineRule="auto"/>
        <w:ind w:firstLineChars="200" w:firstLine="480"/>
        <w:rPr>
          <w:sz w:val="24"/>
        </w:rPr>
      </w:pPr>
      <w:r w:rsidRPr="00AF4D02">
        <w:rPr>
          <w:sz w:val="24"/>
        </w:rPr>
        <w:t>（</w:t>
      </w:r>
      <w:r w:rsidR="006A75E7" w:rsidRPr="00AF4D02">
        <w:rPr>
          <w:sz w:val="24"/>
        </w:rPr>
        <w:t>二</w:t>
      </w:r>
      <w:r w:rsidRPr="00AF4D02">
        <w:rPr>
          <w:sz w:val="24"/>
        </w:rPr>
        <w:t>）服务要求</w:t>
      </w:r>
    </w:p>
    <w:p w:rsidR="00A3332A" w:rsidRPr="00AF4D02" w:rsidRDefault="00A3332A" w:rsidP="00A3332A">
      <w:pPr>
        <w:autoSpaceDE w:val="0"/>
        <w:autoSpaceDN w:val="0"/>
        <w:adjustRightInd w:val="0"/>
        <w:spacing w:line="360" w:lineRule="auto"/>
        <w:ind w:firstLineChars="200" w:firstLine="480"/>
        <w:rPr>
          <w:sz w:val="24"/>
        </w:rPr>
      </w:pPr>
      <w:r w:rsidRPr="00AF4D02">
        <w:rPr>
          <w:rFonts w:hint="eastAsia"/>
          <w:sz w:val="24"/>
        </w:rPr>
        <w:t>1</w:t>
      </w:r>
      <w:r w:rsidRPr="00AF4D02">
        <w:rPr>
          <w:rFonts w:hint="eastAsia"/>
          <w:sz w:val="24"/>
        </w:rPr>
        <w:t>、</w:t>
      </w:r>
      <w:r w:rsidRPr="00AF4D02">
        <w:rPr>
          <w:sz w:val="24"/>
        </w:rPr>
        <w:t>投标人提供详细的服务方案。</w:t>
      </w:r>
    </w:p>
    <w:p w:rsidR="00445C7F" w:rsidRPr="00AF4D02" w:rsidRDefault="00A3332A" w:rsidP="00A3332A">
      <w:pPr>
        <w:autoSpaceDE w:val="0"/>
        <w:autoSpaceDN w:val="0"/>
        <w:adjustRightInd w:val="0"/>
        <w:spacing w:line="360" w:lineRule="auto"/>
        <w:ind w:firstLineChars="200" w:firstLine="480"/>
        <w:rPr>
          <w:sz w:val="24"/>
        </w:rPr>
      </w:pPr>
      <w:r w:rsidRPr="00AF4D02">
        <w:rPr>
          <w:rFonts w:hint="eastAsia"/>
          <w:sz w:val="24"/>
        </w:rPr>
        <w:t>2</w:t>
      </w:r>
      <w:r w:rsidRPr="00AF4D02">
        <w:rPr>
          <w:rFonts w:hint="eastAsia"/>
          <w:sz w:val="24"/>
        </w:rPr>
        <w:t>、中标后，中标供应商及其委派的服务人员须与采购人</w:t>
      </w:r>
      <w:proofErr w:type="gramStart"/>
      <w:r w:rsidRPr="00AF4D02">
        <w:rPr>
          <w:rFonts w:hint="eastAsia"/>
          <w:sz w:val="24"/>
        </w:rPr>
        <w:t>就数据</w:t>
      </w:r>
      <w:proofErr w:type="gramEnd"/>
      <w:r w:rsidRPr="00AF4D02">
        <w:rPr>
          <w:rFonts w:hint="eastAsia"/>
          <w:sz w:val="24"/>
        </w:rPr>
        <w:t>信息安全等内容签署保密协议。</w:t>
      </w:r>
    </w:p>
    <w:p w:rsidR="000F48D9" w:rsidRPr="00AF4D02" w:rsidRDefault="000F48D9" w:rsidP="00A3332A">
      <w:pPr>
        <w:autoSpaceDE w:val="0"/>
        <w:autoSpaceDN w:val="0"/>
        <w:adjustRightInd w:val="0"/>
        <w:spacing w:line="360" w:lineRule="auto"/>
        <w:ind w:firstLineChars="200" w:firstLine="480"/>
        <w:rPr>
          <w:sz w:val="24"/>
        </w:rPr>
      </w:pPr>
      <w:r w:rsidRPr="00AF4D02">
        <w:rPr>
          <w:sz w:val="24"/>
        </w:rPr>
        <w:t>（</w:t>
      </w:r>
      <w:r w:rsidR="006A75E7" w:rsidRPr="00AF4D02">
        <w:rPr>
          <w:sz w:val="24"/>
        </w:rPr>
        <w:t>三</w:t>
      </w:r>
      <w:r w:rsidR="0092600D" w:rsidRPr="00AF4D02">
        <w:rPr>
          <w:sz w:val="24"/>
        </w:rPr>
        <w:t>）时间、地点</w:t>
      </w:r>
      <w:r w:rsidRPr="00AF4D02">
        <w:rPr>
          <w:sz w:val="24"/>
        </w:rPr>
        <w:t>要求</w:t>
      </w:r>
    </w:p>
    <w:p w:rsidR="004826E0" w:rsidRPr="00AF4D02" w:rsidRDefault="000F48D9" w:rsidP="00A3332A">
      <w:pPr>
        <w:autoSpaceDE w:val="0"/>
        <w:autoSpaceDN w:val="0"/>
        <w:adjustRightInd w:val="0"/>
        <w:spacing w:line="360" w:lineRule="auto"/>
        <w:ind w:firstLineChars="200" w:firstLine="480"/>
        <w:rPr>
          <w:sz w:val="24"/>
        </w:rPr>
      </w:pPr>
      <w:r w:rsidRPr="00AF4D02">
        <w:rPr>
          <w:sz w:val="24"/>
        </w:rPr>
        <w:t xml:space="preserve">1. </w:t>
      </w:r>
      <w:r w:rsidR="0092600D" w:rsidRPr="00AF4D02">
        <w:rPr>
          <w:sz w:val="24"/>
        </w:rPr>
        <w:t>时间要求</w:t>
      </w:r>
      <w:r w:rsidRPr="00AF4D02">
        <w:rPr>
          <w:sz w:val="24"/>
        </w:rPr>
        <w:t>：</w:t>
      </w:r>
      <w:r w:rsidR="00445C7F" w:rsidRPr="00AF4D02">
        <w:rPr>
          <w:rFonts w:hint="eastAsia"/>
          <w:sz w:val="24"/>
        </w:rPr>
        <w:t>自合同签订之日起一年</w:t>
      </w:r>
      <w:r w:rsidR="004826E0" w:rsidRPr="00AF4D02">
        <w:rPr>
          <w:sz w:val="24"/>
        </w:rPr>
        <w:t>（特殊情况以合同为准）。</w:t>
      </w:r>
    </w:p>
    <w:p w:rsidR="000F48D9" w:rsidRPr="00AF4D02" w:rsidRDefault="000F48D9" w:rsidP="00A3332A">
      <w:pPr>
        <w:autoSpaceDE w:val="0"/>
        <w:autoSpaceDN w:val="0"/>
        <w:adjustRightInd w:val="0"/>
        <w:spacing w:line="360" w:lineRule="auto"/>
        <w:ind w:firstLineChars="200" w:firstLine="480"/>
        <w:rPr>
          <w:sz w:val="24"/>
        </w:rPr>
      </w:pPr>
      <w:r w:rsidRPr="00AF4D02">
        <w:rPr>
          <w:sz w:val="24"/>
        </w:rPr>
        <w:t xml:space="preserve">2. </w:t>
      </w:r>
      <w:r w:rsidR="0092600D" w:rsidRPr="00AF4D02">
        <w:rPr>
          <w:sz w:val="24"/>
        </w:rPr>
        <w:t>服务</w:t>
      </w:r>
      <w:r w:rsidRPr="00AF4D02">
        <w:rPr>
          <w:sz w:val="24"/>
        </w:rPr>
        <w:t>地点：</w:t>
      </w:r>
      <w:r w:rsidR="00445C7F" w:rsidRPr="00AF4D02">
        <w:rPr>
          <w:rFonts w:hint="eastAsia"/>
          <w:sz w:val="24"/>
        </w:rPr>
        <w:t>天津市河西区南兴道</w:t>
      </w:r>
      <w:r w:rsidR="00445C7F" w:rsidRPr="00AF4D02">
        <w:rPr>
          <w:rFonts w:hint="eastAsia"/>
          <w:sz w:val="24"/>
        </w:rPr>
        <w:t>368</w:t>
      </w:r>
      <w:r w:rsidR="00445C7F" w:rsidRPr="00AF4D02">
        <w:rPr>
          <w:rFonts w:hint="eastAsia"/>
          <w:sz w:val="24"/>
        </w:rPr>
        <w:t>号（洞庭路与外环线交口）</w:t>
      </w:r>
      <w:r w:rsidR="005F545A" w:rsidRPr="00AF4D02">
        <w:rPr>
          <w:sz w:val="24"/>
        </w:rPr>
        <w:t>（特殊情况以合同为准）。</w:t>
      </w:r>
    </w:p>
    <w:p w:rsidR="000F48D9" w:rsidRPr="00AF4D02" w:rsidRDefault="000F48D9" w:rsidP="00A3332A">
      <w:pPr>
        <w:autoSpaceDE w:val="0"/>
        <w:autoSpaceDN w:val="0"/>
        <w:adjustRightInd w:val="0"/>
        <w:spacing w:line="360" w:lineRule="auto"/>
        <w:ind w:firstLineChars="200" w:firstLine="480"/>
        <w:rPr>
          <w:sz w:val="24"/>
        </w:rPr>
      </w:pPr>
      <w:r w:rsidRPr="00AF4D02">
        <w:rPr>
          <w:sz w:val="24"/>
        </w:rPr>
        <w:t>（</w:t>
      </w:r>
      <w:r w:rsidR="006A75E7" w:rsidRPr="00AF4D02">
        <w:rPr>
          <w:sz w:val="24"/>
        </w:rPr>
        <w:t>四</w:t>
      </w:r>
      <w:r w:rsidRPr="00AF4D02">
        <w:rPr>
          <w:sz w:val="24"/>
        </w:rPr>
        <w:t>）付款方式</w:t>
      </w:r>
    </w:p>
    <w:p w:rsidR="000F48D9" w:rsidRPr="00AF4D02" w:rsidRDefault="00A3332A" w:rsidP="00A3332A">
      <w:pPr>
        <w:autoSpaceDE w:val="0"/>
        <w:autoSpaceDN w:val="0"/>
        <w:adjustRightInd w:val="0"/>
        <w:spacing w:line="360" w:lineRule="auto"/>
        <w:ind w:firstLineChars="200" w:firstLine="480"/>
        <w:rPr>
          <w:sz w:val="24"/>
        </w:rPr>
      </w:pPr>
      <w:r w:rsidRPr="00AF4D02">
        <w:rPr>
          <w:rFonts w:hint="eastAsia"/>
          <w:sz w:val="24"/>
        </w:rPr>
        <w:t>按季度付款，每季度末支付年合同总额的</w:t>
      </w:r>
      <w:r w:rsidRPr="00AF4D02">
        <w:rPr>
          <w:rFonts w:hint="eastAsia"/>
          <w:sz w:val="24"/>
        </w:rPr>
        <w:t>25%</w:t>
      </w:r>
      <w:r w:rsidR="004826E0" w:rsidRPr="00AF4D02">
        <w:rPr>
          <w:sz w:val="24"/>
        </w:rPr>
        <w:t>（特殊情况以合同为准）。</w:t>
      </w:r>
    </w:p>
    <w:p w:rsidR="000F48D9" w:rsidRDefault="000F48D9" w:rsidP="00A3332A">
      <w:pPr>
        <w:autoSpaceDE w:val="0"/>
        <w:autoSpaceDN w:val="0"/>
        <w:adjustRightInd w:val="0"/>
        <w:spacing w:line="360" w:lineRule="auto"/>
        <w:ind w:firstLineChars="200" w:firstLine="480"/>
        <w:rPr>
          <w:sz w:val="24"/>
        </w:rPr>
      </w:pPr>
      <w:r w:rsidRPr="00750AB2">
        <w:rPr>
          <w:sz w:val="24"/>
        </w:rPr>
        <w:t>（</w:t>
      </w:r>
      <w:r w:rsidR="006A75E7" w:rsidRPr="00750AB2">
        <w:rPr>
          <w:sz w:val="24"/>
        </w:rPr>
        <w:t>五</w:t>
      </w:r>
      <w:r w:rsidRPr="00750AB2">
        <w:rPr>
          <w:sz w:val="24"/>
        </w:rPr>
        <w:t>）投标保证金和履约保证金</w:t>
      </w:r>
    </w:p>
    <w:p w:rsidR="00275C48" w:rsidRPr="00750AB2" w:rsidRDefault="00275C48" w:rsidP="00A3332A">
      <w:pPr>
        <w:autoSpaceDE w:val="0"/>
        <w:autoSpaceDN w:val="0"/>
        <w:adjustRightInd w:val="0"/>
        <w:spacing w:line="360" w:lineRule="auto"/>
        <w:ind w:firstLineChars="200" w:firstLine="480"/>
        <w:rPr>
          <w:sz w:val="24"/>
        </w:rPr>
      </w:pPr>
      <w:r w:rsidRPr="00750AB2">
        <w:rPr>
          <w:sz w:val="24"/>
        </w:rPr>
        <w:t>本项目不收取投标保证金和履约保证金。</w:t>
      </w:r>
    </w:p>
    <w:p w:rsidR="00275C48" w:rsidRDefault="00275C48" w:rsidP="00A3332A">
      <w:pPr>
        <w:autoSpaceDE w:val="0"/>
        <w:autoSpaceDN w:val="0"/>
        <w:adjustRightInd w:val="0"/>
        <w:spacing w:line="360" w:lineRule="auto"/>
        <w:ind w:firstLineChars="200" w:firstLine="480"/>
        <w:rPr>
          <w:color w:val="000000"/>
          <w:sz w:val="24"/>
        </w:rPr>
      </w:pPr>
      <w:r>
        <w:rPr>
          <w:rFonts w:hint="eastAsia"/>
          <w:color w:val="000000"/>
          <w:sz w:val="24"/>
        </w:rPr>
        <w:t>（六）验收方法及标准</w:t>
      </w:r>
    </w:p>
    <w:p w:rsidR="00275C48" w:rsidRDefault="00275C48" w:rsidP="00A3332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3332A">
      <w:pPr>
        <w:autoSpaceDE w:val="0"/>
        <w:autoSpaceDN w:val="0"/>
        <w:adjustRightInd w:val="0"/>
        <w:spacing w:line="360" w:lineRule="auto"/>
        <w:ind w:firstLineChars="200" w:firstLine="480"/>
        <w:rPr>
          <w:bCs/>
          <w:sz w:val="24"/>
        </w:rPr>
      </w:pPr>
      <w:r w:rsidRPr="00750AB2">
        <w:rPr>
          <w:sz w:val="24"/>
        </w:rPr>
        <w:t>二</w:t>
      </w:r>
      <w:r w:rsidR="00AE5C1F" w:rsidRPr="00750AB2">
        <w:rPr>
          <w:bCs/>
          <w:sz w:val="24"/>
        </w:rPr>
        <w:t>、技术要求</w:t>
      </w:r>
    </w:p>
    <w:p w:rsidR="00A3332A" w:rsidRDefault="00A3332A" w:rsidP="00A3332A">
      <w:pPr>
        <w:spacing w:line="360" w:lineRule="auto"/>
        <w:ind w:firstLineChars="200" w:firstLine="480"/>
        <w:outlineLvl w:val="0"/>
        <w:rPr>
          <w:sz w:val="24"/>
        </w:rPr>
      </w:pPr>
      <w:r w:rsidRPr="00BE5C54">
        <w:rPr>
          <w:sz w:val="24"/>
        </w:rPr>
        <w:t>（一）</w:t>
      </w:r>
      <w:r>
        <w:rPr>
          <w:sz w:val="24"/>
        </w:rPr>
        <w:t>投标人须承诺所提供的服务、人员及设备符合</w:t>
      </w:r>
      <w:r>
        <w:rPr>
          <w:rFonts w:hint="eastAsia"/>
          <w:sz w:val="24"/>
        </w:rPr>
        <w:t>相关国家强</w:t>
      </w:r>
      <w:r>
        <w:rPr>
          <w:sz w:val="24"/>
        </w:rPr>
        <w:t>制性规定。</w:t>
      </w:r>
    </w:p>
    <w:p w:rsidR="00A3332A" w:rsidRDefault="00A3332A" w:rsidP="00A3332A">
      <w:pPr>
        <w:autoSpaceDE w:val="0"/>
        <w:autoSpaceDN w:val="0"/>
        <w:adjustRightInd w:val="0"/>
        <w:spacing w:line="360" w:lineRule="auto"/>
        <w:ind w:firstLineChars="200" w:firstLine="480"/>
        <w:rPr>
          <w:sz w:val="24"/>
        </w:rPr>
      </w:pPr>
      <w:r w:rsidRPr="00BE5C54">
        <w:rPr>
          <w:sz w:val="24"/>
        </w:rPr>
        <w:t>（</w:t>
      </w:r>
      <w:r w:rsidR="007615A5">
        <w:rPr>
          <w:rFonts w:hint="eastAsia"/>
          <w:sz w:val="24"/>
        </w:rPr>
        <w:t>二</w:t>
      </w:r>
      <w:r w:rsidRPr="00BE5C54">
        <w:rPr>
          <w:sz w:val="24"/>
        </w:rPr>
        <w:t>）本项目不接受赠品或者与采购无关的其他商品、服务，投标人亦不得</w:t>
      </w:r>
      <w:r w:rsidRPr="00BE5C54">
        <w:rPr>
          <w:sz w:val="24"/>
        </w:rPr>
        <w:lastRenderedPageBreak/>
        <w:t>以采购人要求实施前述馈赠、回扣等行为。</w:t>
      </w:r>
    </w:p>
    <w:p w:rsidR="00A3332A" w:rsidRDefault="00A3332A" w:rsidP="00A3332A">
      <w:pPr>
        <w:autoSpaceDE w:val="0"/>
        <w:autoSpaceDN w:val="0"/>
        <w:adjustRightInd w:val="0"/>
        <w:spacing w:line="360" w:lineRule="auto"/>
        <w:ind w:firstLineChars="200" w:firstLine="480"/>
        <w:rPr>
          <w:sz w:val="24"/>
        </w:rPr>
      </w:pPr>
      <w:r>
        <w:rPr>
          <w:rFonts w:hint="eastAsia"/>
          <w:sz w:val="24"/>
        </w:rPr>
        <w:t>（</w:t>
      </w:r>
      <w:r w:rsidR="007615A5">
        <w:rPr>
          <w:rFonts w:hint="eastAsia"/>
          <w:sz w:val="24"/>
        </w:rPr>
        <w:t>三</w:t>
      </w:r>
      <w:r>
        <w:rPr>
          <w:rFonts w:hint="eastAsia"/>
          <w:sz w:val="24"/>
        </w:rPr>
        <w:t>）</w:t>
      </w:r>
      <w:r w:rsidRPr="00CC4F83">
        <w:rPr>
          <w:sz w:val="24"/>
        </w:rPr>
        <w:t>投标人须提供本项目相关技术</w:t>
      </w:r>
      <w:r>
        <w:rPr>
          <w:rFonts w:hint="eastAsia"/>
          <w:sz w:val="24"/>
        </w:rPr>
        <w:t>人员</w:t>
      </w:r>
      <w:r w:rsidRPr="00FF5784">
        <w:rPr>
          <w:rFonts w:hint="eastAsia"/>
          <w:sz w:val="24"/>
        </w:rPr>
        <w:t>简历</w:t>
      </w:r>
      <w:r w:rsidRPr="00FF5784">
        <w:rPr>
          <w:rFonts w:hint="eastAsia"/>
          <w:sz w:val="24"/>
        </w:rPr>
        <w:t>(</w:t>
      </w:r>
      <w:r w:rsidRPr="00FF5784">
        <w:rPr>
          <w:rFonts w:hint="eastAsia"/>
          <w:sz w:val="24"/>
        </w:rPr>
        <w:t>含各成员的姓名、职务、职称、毕业学校、专业、专长、业绩等</w:t>
      </w:r>
      <w:r w:rsidRPr="00FF5784">
        <w:rPr>
          <w:rFonts w:hint="eastAsia"/>
          <w:sz w:val="24"/>
        </w:rPr>
        <w:t xml:space="preserve">) </w:t>
      </w:r>
      <w:r w:rsidRPr="00FF5784">
        <w:rPr>
          <w:rFonts w:hint="eastAsia"/>
          <w:sz w:val="24"/>
        </w:rPr>
        <w:t>原则上不允许更换，如需更换人员，必须经采购人同意。</w:t>
      </w:r>
    </w:p>
    <w:p w:rsidR="00A3332A" w:rsidRPr="00370785" w:rsidRDefault="00A3332A" w:rsidP="00A3332A">
      <w:pPr>
        <w:autoSpaceDE w:val="0"/>
        <w:autoSpaceDN w:val="0"/>
        <w:adjustRightInd w:val="0"/>
        <w:spacing w:line="360" w:lineRule="auto"/>
        <w:ind w:firstLineChars="200" w:firstLine="480"/>
        <w:rPr>
          <w:sz w:val="24"/>
        </w:rPr>
      </w:pPr>
      <w:r>
        <w:rPr>
          <w:rFonts w:hint="eastAsia"/>
          <w:sz w:val="24"/>
        </w:rPr>
        <w:t>（</w:t>
      </w:r>
      <w:r w:rsidR="007615A5">
        <w:rPr>
          <w:rFonts w:hint="eastAsia"/>
          <w:sz w:val="24"/>
        </w:rPr>
        <w:t>四</w:t>
      </w:r>
      <w:r>
        <w:rPr>
          <w:rFonts w:hint="eastAsia"/>
          <w:sz w:val="24"/>
        </w:rPr>
        <w:t>）</w:t>
      </w:r>
      <w:r w:rsidRPr="00BE5C54">
        <w:rPr>
          <w:sz w:val="24"/>
        </w:rPr>
        <w:t>具体需求详见本部分项目需求书。</w:t>
      </w:r>
    </w:p>
    <w:p w:rsidR="00A3332A" w:rsidRPr="00AF4D02" w:rsidRDefault="00A3332A" w:rsidP="00A3332A">
      <w:pPr>
        <w:autoSpaceDE w:val="0"/>
        <w:autoSpaceDN w:val="0"/>
        <w:adjustRightInd w:val="0"/>
        <w:spacing w:line="360" w:lineRule="auto"/>
        <w:ind w:firstLineChars="200" w:firstLine="480"/>
        <w:rPr>
          <w:sz w:val="24"/>
        </w:rPr>
      </w:pPr>
      <w:r w:rsidRPr="00AF4D02">
        <w:rPr>
          <w:rFonts w:hint="eastAsia"/>
          <w:sz w:val="24"/>
        </w:rPr>
        <w:t>（</w:t>
      </w:r>
      <w:r w:rsidR="007615A5" w:rsidRPr="00AF4D02">
        <w:rPr>
          <w:rFonts w:hint="eastAsia"/>
          <w:sz w:val="24"/>
        </w:rPr>
        <w:t>五</w:t>
      </w:r>
      <w:r w:rsidRPr="00AF4D02">
        <w:rPr>
          <w:rFonts w:hint="eastAsia"/>
          <w:sz w:val="24"/>
        </w:rPr>
        <w:t>）若本项目涉及对采购人原有系统的修改或升级业务，采购人免费开放原有系统的接口协议、源代码、数据结构等与修改或升级相关的所有资料。如需原系统开发商配合修改或升级工作，采购人负责协调。</w:t>
      </w:r>
    </w:p>
    <w:p w:rsidR="00A3332A" w:rsidRPr="00AF4D02" w:rsidRDefault="00A3332A" w:rsidP="00A3332A">
      <w:pPr>
        <w:spacing w:line="360" w:lineRule="auto"/>
        <w:ind w:firstLineChars="200" w:firstLine="480"/>
        <w:outlineLvl w:val="0"/>
        <w:rPr>
          <w:sz w:val="24"/>
        </w:rPr>
      </w:pPr>
      <w:r w:rsidRPr="00AF4D02">
        <w:rPr>
          <w:rFonts w:hint="eastAsia"/>
          <w:sz w:val="24"/>
        </w:rPr>
        <w:t>（</w:t>
      </w:r>
      <w:r w:rsidR="007615A5" w:rsidRPr="00AF4D02">
        <w:rPr>
          <w:rFonts w:hint="eastAsia"/>
          <w:sz w:val="24"/>
        </w:rPr>
        <w:t>六</w:t>
      </w:r>
      <w:r w:rsidRPr="00AF4D02">
        <w:rPr>
          <w:rFonts w:hint="eastAsia"/>
          <w:sz w:val="24"/>
        </w:rPr>
        <w:t>）若投标人具备以下资质，提供扫描件。</w:t>
      </w:r>
    </w:p>
    <w:p w:rsidR="00C31D09" w:rsidRPr="00AF4D02" w:rsidRDefault="00C31D09" w:rsidP="00C31D09">
      <w:pPr>
        <w:spacing w:line="360" w:lineRule="auto"/>
        <w:ind w:firstLineChars="200" w:firstLine="480"/>
        <w:outlineLvl w:val="0"/>
        <w:rPr>
          <w:sz w:val="24"/>
        </w:rPr>
      </w:pPr>
      <w:r w:rsidRPr="00AF4D02">
        <w:rPr>
          <w:rFonts w:hint="eastAsia"/>
          <w:sz w:val="24"/>
        </w:rPr>
        <w:t>1</w:t>
      </w:r>
      <w:r w:rsidRPr="00AF4D02">
        <w:rPr>
          <w:rFonts w:hint="eastAsia"/>
          <w:sz w:val="24"/>
        </w:rPr>
        <w:t>、质量管理体系认证；</w:t>
      </w:r>
    </w:p>
    <w:p w:rsidR="00C31D09" w:rsidRPr="00AF4D02" w:rsidRDefault="00C31D09" w:rsidP="00C31D09">
      <w:pPr>
        <w:spacing w:line="360" w:lineRule="auto"/>
        <w:ind w:firstLineChars="200" w:firstLine="480"/>
        <w:outlineLvl w:val="0"/>
        <w:rPr>
          <w:sz w:val="24"/>
        </w:rPr>
      </w:pPr>
      <w:r w:rsidRPr="00AF4D02">
        <w:rPr>
          <w:rFonts w:hint="eastAsia"/>
          <w:sz w:val="24"/>
        </w:rPr>
        <w:t>2</w:t>
      </w:r>
      <w:r w:rsidRPr="00AF4D02">
        <w:rPr>
          <w:rFonts w:hint="eastAsia"/>
          <w:sz w:val="24"/>
        </w:rPr>
        <w:t>、</w:t>
      </w:r>
      <w:r w:rsidRPr="00AF4D02">
        <w:rPr>
          <w:rFonts w:hint="eastAsia"/>
          <w:sz w:val="24"/>
        </w:rPr>
        <w:t>ITSS</w:t>
      </w:r>
      <w:r w:rsidRPr="00AF4D02">
        <w:rPr>
          <w:rFonts w:hint="eastAsia"/>
          <w:sz w:val="24"/>
        </w:rPr>
        <w:t>信息技术服务运行维护标准符合性三级或以上证书；</w:t>
      </w:r>
    </w:p>
    <w:p w:rsidR="00C31D09" w:rsidRPr="00AF4D02" w:rsidRDefault="00C31D09" w:rsidP="00C31D09">
      <w:pPr>
        <w:spacing w:line="360" w:lineRule="auto"/>
        <w:ind w:firstLineChars="200" w:firstLine="480"/>
        <w:outlineLvl w:val="0"/>
        <w:rPr>
          <w:sz w:val="24"/>
        </w:rPr>
      </w:pPr>
      <w:r w:rsidRPr="00AF4D02">
        <w:rPr>
          <w:rFonts w:hint="eastAsia"/>
          <w:sz w:val="24"/>
        </w:rPr>
        <w:t>3</w:t>
      </w:r>
      <w:r w:rsidRPr="00AF4D02">
        <w:rPr>
          <w:rFonts w:hint="eastAsia"/>
          <w:sz w:val="24"/>
        </w:rPr>
        <w:t>、</w:t>
      </w:r>
      <w:r w:rsidRPr="00AF4D02">
        <w:rPr>
          <w:rFonts w:hint="eastAsia"/>
          <w:sz w:val="24"/>
        </w:rPr>
        <w:t>CMMI</w:t>
      </w:r>
      <w:r w:rsidRPr="00AF4D02">
        <w:rPr>
          <w:rFonts w:hint="eastAsia"/>
          <w:sz w:val="24"/>
        </w:rPr>
        <w:t>三级或以上证书；</w:t>
      </w:r>
    </w:p>
    <w:p w:rsidR="00A3332A" w:rsidRPr="00AF4D02" w:rsidRDefault="00C31D09" w:rsidP="00C31D09">
      <w:pPr>
        <w:spacing w:line="360" w:lineRule="auto"/>
        <w:ind w:firstLineChars="200" w:firstLine="480"/>
        <w:outlineLvl w:val="0"/>
        <w:rPr>
          <w:sz w:val="24"/>
        </w:rPr>
      </w:pPr>
      <w:r w:rsidRPr="00AF4D02">
        <w:rPr>
          <w:rFonts w:hint="eastAsia"/>
          <w:sz w:val="24"/>
        </w:rPr>
        <w:t>4</w:t>
      </w:r>
      <w:r w:rsidRPr="00AF4D02">
        <w:rPr>
          <w:rFonts w:hint="eastAsia"/>
          <w:sz w:val="24"/>
        </w:rPr>
        <w:t>、中国网络安全审查技术与认证中心颁发的信息安全服务资质认证证书</w:t>
      </w:r>
      <w:r w:rsidRPr="00AF4D02">
        <w:rPr>
          <w:rFonts w:hint="eastAsia"/>
          <w:sz w:val="24"/>
        </w:rPr>
        <w:t>-</w:t>
      </w:r>
      <w:proofErr w:type="gramStart"/>
      <w:r w:rsidRPr="00AF4D02">
        <w:rPr>
          <w:rFonts w:hint="eastAsia"/>
          <w:sz w:val="24"/>
        </w:rPr>
        <w:t>安全运</w:t>
      </w:r>
      <w:proofErr w:type="gramEnd"/>
      <w:r w:rsidRPr="00AF4D02">
        <w:rPr>
          <w:rFonts w:hint="eastAsia"/>
          <w:sz w:val="24"/>
        </w:rPr>
        <w:t>维</w:t>
      </w:r>
      <w:r w:rsidRPr="00AF4D02">
        <w:rPr>
          <w:rFonts w:hint="eastAsia"/>
          <w:sz w:val="24"/>
        </w:rPr>
        <w:t>(</w:t>
      </w:r>
      <w:r w:rsidRPr="00AF4D02">
        <w:rPr>
          <w:rFonts w:hint="eastAsia"/>
          <w:sz w:val="24"/>
        </w:rPr>
        <w:t>三级</w:t>
      </w:r>
      <w:r w:rsidRPr="00AF4D02">
        <w:rPr>
          <w:rFonts w:hint="eastAsia"/>
          <w:sz w:val="24"/>
        </w:rPr>
        <w:t>)</w:t>
      </w:r>
      <w:r w:rsidRPr="00AF4D02">
        <w:rPr>
          <w:rFonts w:hint="eastAsia"/>
          <w:sz w:val="24"/>
        </w:rPr>
        <w:t>或以上资质。</w:t>
      </w:r>
    </w:p>
    <w:p w:rsidR="00233239" w:rsidRPr="00750AB2" w:rsidRDefault="00746D3F" w:rsidP="00A3332A">
      <w:pPr>
        <w:spacing w:line="360" w:lineRule="auto"/>
        <w:ind w:firstLineChars="200" w:firstLine="480"/>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AF4D02" w:rsidRPr="00AF4D02" w:rsidTr="00E47798">
        <w:trPr>
          <w:trHeight w:val="472"/>
          <w:jc w:val="center"/>
        </w:trPr>
        <w:tc>
          <w:tcPr>
            <w:tcW w:w="9396" w:type="dxa"/>
            <w:gridSpan w:val="4"/>
            <w:shd w:val="clear" w:color="auto" w:fill="auto"/>
            <w:vAlign w:val="center"/>
            <w:hideMark/>
          </w:tcPr>
          <w:p w:rsidR="00C93E91" w:rsidRPr="00AF4D02" w:rsidRDefault="00C93E91" w:rsidP="003075A6">
            <w:pPr>
              <w:widowControl/>
              <w:jc w:val="center"/>
              <w:rPr>
                <w:kern w:val="0"/>
                <w:sz w:val="24"/>
                <w:szCs w:val="24"/>
              </w:rPr>
            </w:pPr>
            <w:r w:rsidRPr="00AF4D02">
              <w:rPr>
                <w:kern w:val="0"/>
                <w:sz w:val="24"/>
                <w:szCs w:val="24"/>
              </w:rPr>
              <w:t>第一部分</w:t>
            </w:r>
            <w:r w:rsidRPr="00AF4D02">
              <w:rPr>
                <w:kern w:val="0"/>
                <w:sz w:val="24"/>
                <w:szCs w:val="24"/>
              </w:rPr>
              <w:t xml:space="preserve"> </w:t>
            </w:r>
            <w:r w:rsidRPr="00AF4D02">
              <w:rPr>
                <w:kern w:val="0"/>
                <w:sz w:val="24"/>
                <w:szCs w:val="24"/>
              </w:rPr>
              <w:t>价格（</w:t>
            </w:r>
            <w:r w:rsidR="003075A6" w:rsidRPr="00AF4D02">
              <w:rPr>
                <w:rFonts w:hint="eastAsia"/>
                <w:kern w:val="0"/>
                <w:sz w:val="24"/>
                <w:szCs w:val="24"/>
              </w:rPr>
              <w:t>1</w:t>
            </w:r>
            <w:r w:rsidRPr="00AF4D02">
              <w:rPr>
                <w:kern w:val="0"/>
                <w:sz w:val="24"/>
                <w:szCs w:val="24"/>
              </w:rPr>
              <w:t>0</w:t>
            </w:r>
            <w:r w:rsidRPr="00AF4D02">
              <w:rPr>
                <w:kern w:val="0"/>
                <w:sz w:val="24"/>
                <w:szCs w:val="24"/>
              </w:rPr>
              <w:t>分）</w:t>
            </w:r>
          </w:p>
        </w:tc>
        <w:tc>
          <w:tcPr>
            <w:tcW w:w="1140" w:type="dxa"/>
            <w:shd w:val="clear" w:color="auto" w:fill="auto"/>
            <w:vAlign w:val="center"/>
            <w:hideMark/>
          </w:tcPr>
          <w:p w:rsidR="00C93E91" w:rsidRPr="00AF4D02" w:rsidRDefault="00C93E91" w:rsidP="00ED6211">
            <w:pPr>
              <w:widowControl/>
              <w:jc w:val="center"/>
              <w:rPr>
                <w:kern w:val="0"/>
                <w:sz w:val="24"/>
                <w:szCs w:val="24"/>
              </w:rPr>
            </w:pPr>
            <w:r w:rsidRPr="00AF4D02">
              <w:rPr>
                <w:kern w:val="0"/>
                <w:sz w:val="24"/>
                <w:szCs w:val="24"/>
              </w:rPr>
              <w:t>分值</w:t>
            </w:r>
          </w:p>
        </w:tc>
      </w:tr>
      <w:tr w:rsidR="00AF4D02" w:rsidRPr="00AF4D02" w:rsidTr="00ED6211">
        <w:trPr>
          <w:trHeight w:val="780"/>
          <w:jc w:val="center"/>
        </w:trPr>
        <w:tc>
          <w:tcPr>
            <w:tcW w:w="663" w:type="dxa"/>
            <w:shd w:val="clear" w:color="auto" w:fill="auto"/>
            <w:noWrap/>
            <w:vAlign w:val="center"/>
            <w:hideMark/>
          </w:tcPr>
          <w:p w:rsidR="00C93E91" w:rsidRPr="00AF4D02" w:rsidRDefault="00C93E91" w:rsidP="00ED6211">
            <w:pPr>
              <w:widowControl/>
              <w:jc w:val="center"/>
              <w:rPr>
                <w:kern w:val="0"/>
                <w:sz w:val="24"/>
                <w:szCs w:val="24"/>
              </w:rPr>
            </w:pPr>
            <w:r w:rsidRPr="00AF4D02">
              <w:rPr>
                <w:kern w:val="0"/>
                <w:sz w:val="24"/>
                <w:szCs w:val="24"/>
              </w:rPr>
              <w:t>1</w:t>
            </w:r>
          </w:p>
        </w:tc>
        <w:tc>
          <w:tcPr>
            <w:tcW w:w="1419" w:type="dxa"/>
            <w:shd w:val="clear" w:color="auto" w:fill="auto"/>
            <w:vAlign w:val="center"/>
            <w:hideMark/>
          </w:tcPr>
          <w:p w:rsidR="00C93E91" w:rsidRPr="00AF4D02" w:rsidRDefault="00C93E91" w:rsidP="00ED6211">
            <w:pPr>
              <w:widowControl/>
              <w:spacing w:line="400" w:lineRule="exact"/>
              <w:jc w:val="center"/>
              <w:rPr>
                <w:kern w:val="0"/>
                <w:sz w:val="24"/>
                <w:szCs w:val="24"/>
              </w:rPr>
            </w:pPr>
            <w:r w:rsidRPr="00AF4D02">
              <w:rPr>
                <w:kern w:val="0"/>
                <w:sz w:val="24"/>
                <w:szCs w:val="24"/>
              </w:rPr>
              <w:t>价格</w:t>
            </w:r>
          </w:p>
        </w:tc>
        <w:tc>
          <w:tcPr>
            <w:tcW w:w="7314" w:type="dxa"/>
            <w:gridSpan w:val="2"/>
            <w:shd w:val="clear" w:color="auto" w:fill="auto"/>
            <w:vAlign w:val="center"/>
            <w:hideMark/>
          </w:tcPr>
          <w:p w:rsidR="00C93E91" w:rsidRPr="00AF4D02" w:rsidRDefault="00C93E91" w:rsidP="00ED6211">
            <w:pPr>
              <w:widowControl/>
              <w:spacing w:line="400" w:lineRule="exact"/>
              <w:rPr>
                <w:kern w:val="0"/>
                <w:sz w:val="24"/>
                <w:szCs w:val="24"/>
              </w:rPr>
            </w:pPr>
            <w:r w:rsidRPr="00AF4D02">
              <w:rPr>
                <w:kern w:val="0"/>
                <w:sz w:val="24"/>
                <w:szCs w:val="24"/>
              </w:rPr>
              <w:t>（</w:t>
            </w:r>
            <w:r w:rsidRPr="00AF4D02">
              <w:rPr>
                <w:kern w:val="0"/>
                <w:sz w:val="24"/>
                <w:szCs w:val="24"/>
              </w:rPr>
              <w:t>1</w:t>
            </w:r>
            <w:r w:rsidRPr="00AF4D02">
              <w:rPr>
                <w:kern w:val="0"/>
                <w:sz w:val="24"/>
                <w:szCs w:val="24"/>
              </w:rPr>
              <w:t>）投标报价超过采购预算的，投标无效，未超过采购预算的投标报价按以下公式进行计算。</w:t>
            </w:r>
          </w:p>
          <w:p w:rsidR="00C93E91" w:rsidRPr="00AF4D02" w:rsidRDefault="00C93E91" w:rsidP="00ED6211">
            <w:pPr>
              <w:widowControl/>
              <w:spacing w:line="400" w:lineRule="exact"/>
              <w:rPr>
                <w:kern w:val="0"/>
                <w:sz w:val="24"/>
                <w:szCs w:val="24"/>
              </w:rPr>
            </w:pPr>
            <w:r w:rsidRPr="00AF4D02">
              <w:rPr>
                <w:kern w:val="0"/>
                <w:sz w:val="24"/>
                <w:szCs w:val="24"/>
              </w:rPr>
              <w:t>（</w:t>
            </w:r>
            <w:r w:rsidRPr="00AF4D02">
              <w:rPr>
                <w:kern w:val="0"/>
                <w:sz w:val="24"/>
                <w:szCs w:val="24"/>
              </w:rPr>
              <w:t>2</w:t>
            </w:r>
            <w:r w:rsidRPr="00AF4D02">
              <w:rPr>
                <w:kern w:val="0"/>
                <w:sz w:val="24"/>
                <w:szCs w:val="24"/>
              </w:rPr>
              <w:t>）投标报价得分</w:t>
            </w:r>
            <w:r w:rsidRPr="00AF4D02">
              <w:rPr>
                <w:kern w:val="0"/>
                <w:sz w:val="24"/>
                <w:szCs w:val="24"/>
              </w:rPr>
              <w:t>=</w:t>
            </w:r>
            <w:r w:rsidRPr="00AF4D02">
              <w:rPr>
                <w:kern w:val="0"/>
                <w:sz w:val="24"/>
                <w:szCs w:val="24"/>
              </w:rPr>
              <w:t>（评标基准价</w:t>
            </w:r>
            <w:r w:rsidRPr="00AF4D02">
              <w:rPr>
                <w:kern w:val="0"/>
                <w:sz w:val="24"/>
                <w:szCs w:val="24"/>
              </w:rPr>
              <w:t>/</w:t>
            </w:r>
            <w:r w:rsidRPr="00AF4D02">
              <w:rPr>
                <w:kern w:val="0"/>
                <w:sz w:val="24"/>
                <w:szCs w:val="24"/>
              </w:rPr>
              <w:t>投标报价）</w:t>
            </w:r>
            <w:r w:rsidRPr="00AF4D02">
              <w:rPr>
                <w:kern w:val="0"/>
                <w:sz w:val="24"/>
                <w:szCs w:val="24"/>
              </w:rPr>
              <w:t>×</w:t>
            </w:r>
            <w:r w:rsidR="003075A6" w:rsidRPr="00AF4D02">
              <w:rPr>
                <w:rFonts w:hint="eastAsia"/>
                <w:kern w:val="0"/>
                <w:sz w:val="24"/>
                <w:szCs w:val="24"/>
              </w:rPr>
              <w:t>1</w:t>
            </w:r>
            <w:r w:rsidRPr="00AF4D02">
              <w:rPr>
                <w:kern w:val="0"/>
                <w:sz w:val="24"/>
                <w:szCs w:val="24"/>
              </w:rPr>
              <w:t>0</w:t>
            </w:r>
          </w:p>
          <w:p w:rsidR="00C93E91" w:rsidRPr="00AF4D02" w:rsidRDefault="00C93E91" w:rsidP="00ED6211">
            <w:pPr>
              <w:widowControl/>
              <w:spacing w:line="400" w:lineRule="exact"/>
              <w:rPr>
                <w:kern w:val="0"/>
                <w:sz w:val="24"/>
                <w:szCs w:val="24"/>
              </w:rPr>
            </w:pPr>
            <w:r w:rsidRPr="00AF4D02">
              <w:rPr>
                <w:kern w:val="0"/>
                <w:sz w:val="24"/>
                <w:szCs w:val="24"/>
              </w:rPr>
              <w:t>注：满足</w:t>
            </w:r>
            <w:r w:rsidRPr="00AF4D02">
              <w:rPr>
                <w:rFonts w:hint="eastAsia"/>
                <w:kern w:val="0"/>
                <w:sz w:val="24"/>
                <w:szCs w:val="24"/>
              </w:rPr>
              <w:t>招标文件</w:t>
            </w:r>
            <w:r w:rsidRPr="00AF4D02">
              <w:rPr>
                <w:kern w:val="0"/>
                <w:sz w:val="24"/>
                <w:szCs w:val="24"/>
              </w:rPr>
              <w:t>要求且投标报价最低的投标报价为评标基准价。</w:t>
            </w:r>
          </w:p>
        </w:tc>
        <w:tc>
          <w:tcPr>
            <w:tcW w:w="1140" w:type="dxa"/>
            <w:shd w:val="clear" w:color="auto" w:fill="auto"/>
            <w:vAlign w:val="center"/>
            <w:hideMark/>
          </w:tcPr>
          <w:p w:rsidR="00C93E91" w:rsidRPr="00AF4D02" w:rsidRDefault="007747DA" w:rsidP="00ED6211">
            <w:pPr>
              <w:widowControl/>
              <w:jc w:val="center"/>
              <w:rPr>
                <w:kern w:val="0"/>
                <w:sz w:val="24"/>
                <w:szCs w:val="24"/>
              </w:rPr>
            </w:pPr>
            <w:r w:rsidRPr="00AF4D02">
              <w:rPr>
                <w:rFonts w:hint="eastAsia"/>
                <w:kern w:val="0"/>
                <w:sz w:val="24"/>
                <w:szCs w:val="24"/>
              </w:rPr>
              <w:t>10</w:t>
            </w:r>
          </w:p>
        </w:tc>
      </w:tr>
      <w:tr w:rsidR="00AF4D02" w:rsidRPr="00AF4D02" w:rsidTr="00E47798">
        <w:trPr>
          <w:trHeight w:val="516"/>
          <w:jc w:val="center"/>
        </w:trPr>
        <w:tc>
          <w:tcPr>
            <w:tcW w:w="9396" w:type="dxa"/>
            <w:gridSpan w:val="4"/>
            <w:shd w:val="clear" w:color="auto" w:fill="auto"/>
            <w:noWrap/>
            <w:vAlign w:val="center"/>
          </w:tcPr>
          <w:p w:rsidR="00C93E91" w:rsidRPr="00AF4D02" w:rsidRDefault="00C93E91" w:rsidP="00445C7F">
            <w:pPr>
              <w:widowControl/>
              <w:spacing w:line="400" w:lineRule="exact"/>
              <w:jc w:val="center"/>
              <w:rPr>
                <w:kern w:val="0"/>
                <w:sz w:val="24"/>
                <w:szCs w:val="24"/>
              </w:rPr>
            </w:pPr>
            <w:r w:rsidRPr="00AF4D02">
              <w:rPr>
                <w:kern w:val="0"/>
                <w:sz w:val="24"/>
                <w:szCs w:val="24"/>
              </w:rPr>
              <w:t>第二部分</w:t>
            </w:r>
            <w:r w:rsidRPr="00AF4D02">
              <w:rPr>
                <w:kern w:val="0"/>
                <w:sz w:val="24"/>
                <w:szCs w:val="24"/>
              </w:rPr>
              <w:t xml:space="preserve"> </w:t>
            </w:r>
            <w:r w:rsidRPr="00AF4D02">
              <w:rPr>
                <w:kern w:val="0"/>
                <w:sz w:val="24"/>
                <w:szCs w:val="24"/>
              </w:rPr>
              <w:t>客观分（</w:t>
            </w:r>
            <w:r w:rsidR="007747DA" w:rsidRPr="00AF4D02">
              <w:rPr>
                <w:rFonts w:hint="eastAsia"/>
                <w:kern w:val="0"/>
                <w:sz w:val="24"/>
                <w:szCs w:val="24"/>
              </w:rPr>
              <w:t>1</w:t>
            </w:r>
            <w:r w:rsidR="00445C7F" w:rsidRPr="00AF4D02">
              <w:rPr>
                <w:rFonts w:hint="eastAsia"/>
                <w:kern w:val="0"/>
                <w:sz w:val="24"/>
                <w:szCs w:val="24"/>
              </w:rPr>
              <w:t>9</w:t>
            </w:r>
            <w:r w:rsidRPr="00AF4D02">
              <w:rPr>
                <w:kern w:val="0"/>
                <w:sz w:val="24"/>
                <w:szCs w:val="24"/>
              </w:rPr>
              <w:t>分）</w:t>
            </w:r>
          </w:p>
        </w:tc>
        <w:tc>
          <w:tcPr>
            <w:tcW w:w="1140" w:type="dxa"/>
            <w:shd w:val="clear" w:color="auto" w:fill="auto"/>
            <w:vAlign w:val="center"/>
          </w:tcPr>
          <w:p w:rsidR="00C93E91" w:rsidRPr="00AF4D02" w:rsidRDefault="00C93E91" w:rsidP="00ED6211">
            <w:pPr>
              <w:widowControl/>
              <w:jc w:val="center"/>
              <w:rPr>
                <w:kern w:val="0"/>
                <w:sz w:val="24"/>
                <w:szCs w:val="24"/>
              </w:rPr>
            </w:pPr>
            <w:r w:rsidRPr="00AF4D02">
              <w:rPr>
                <w:kern w:val="0"/>
                <w:sz w:val="24"/>
                <w:szCs w:val="24"/>
              </w:rPr>
              <w:t>分值</w:t>
            </w:r>
          </w:p>
        </w:tc>
      </w:tr>
      <w:tr w:rsidR="00AF4D02" w:rsidRPr="00AF4D02" w:rsidTr="00ED6211">
        <w:trPr>
          <w:trHeight w:val="1050"/>
          <w:jc w:val="center"/>
        </w:trPr>
        <w:tc>
          <w:tcPr>
            <w:tcW w:w="663" w:type="dxa"/>
            <w:shd w:val="clear" w:color="auto" w:fill="auto"/>
            <w:noWrap/>
            <w:vAlign w:val="center"/>
          </w:tcPr>
          <w:p w:rsidR="00C93E91" w:rsidRPr="00AF4D02" w:rsidRDefault="00C93E91" w:rsidP="00ED6211">
            <w:pPr>
              <w:widowControl/>
              <w:jc w:val="center"/>
              <w:rPr>
                <w:kern w:val="0"/>
                <w:sz w:val="24"/>
                <w:szCs w:val="24"/>
              </w:rPr>
            </w:pPr>
            <w:r w:rsidRPr="00AF4D02">
              <w:rPr>
                <w:kern w:val="0"/>
                <w:sz w:val="24"/>
                <w:szCs w:val="24"/>
              </w:rPr>
              <w:t>1</w:t>
            </w:r>
          </w:p>
        </w:tc>
        <w:tc>
          <w:tcPr>
            <w:tcW w:w="1419" w:type="dxa"/>
            <w:shd w:val="clear" w:color="auto" w:fill="auto"/>
            <w:vAlign w:val="center"/>
          </w:tcPr>
          <w:p w:rsidR="00C93E91" w:rsidRPr="00AF4D02" w:rsidRDefault="00C93E91" w:rsidP="00ED6211">
            <w:pPr>
              <w:widowControl/>
              <w:spacing w:line="400" w:lineRule="exact"/>
              <w:jc w:val="center"/>
              <w:rPr>
                <w:kern w:val="0"/>
                <w:sz w:val="24"/>
                <w:szCs w:val="24"/>
              </w:rPr>
            </w:pPr>
            <w:r w:rsidRPr="00AF4D02">
              <w:rPr>
                <w:kern w:val="0"/>
                <w:sz w:val="24"/>
                <w:szCs w:val="24"/>
              </w:rPr>
              <w:t>投标人业绩</w:t>
            </w:r>
          </w:p>
        </w:tc>
        <w:tc>
          <w:tcPr>
            <w:tcW w:w="7314" w:type="dxa"/>
            <w:gridSpan w:val="2"/>
            <w:shd w:val="clear" w:color="auto" w:fill="auto"/>
            <w:vAlign w:val="center"/>
          </w:tcPr>
          <w:p w:rsidR="00C93E91" w:rsidRPr="00AF4D02" w:rsidRDefault="00C93E91" w:rsidP="00ED6211">
            <w:pPr>
              <w:widowControl/>
              <w:spacing w:line="400" w:lineRule="exact"/>
              <w:rPr>
                <w:kern w:val="0"/>
                <w:sz w:val="24"/>
                <w:szCs w:val="24"/>
              </w:rPr>
            </w:pPr>
            <w:r w:rsidRPr="00AF4D02">
              <w:rPr>
                <w:kern w:val="0"/>
                <w:sz w:val="24"/>
                <w:szCs w:val="24"/>
              </w:rPr>
              <w:t>完全按照以下要求提供与</w:t>
            </w:r>
            <w:r w:rsidR="007615A5" w:rsidRPr="00AF4D02">
              <w:rPr>
                <w:rFonts w:ascii="宋体" w:hAnsi="宋体" w:cs="宋体" w:hint="eastAsia"/>
                <w:kern w:val="0"/>
                <w:sz w:val="24"/>
                <w:szCs w:val="24"/>
              </w:rPr>
              <w:t>软件系统运</w:t>
            </w:r>
            <w:proofErr w:type="gramStart"/>
            <w:r w:rsidR="007615A5" w:rsidRPr="00AF4D02">
              <w:rPr>
                <w:rFonts w:ascii="宋体" w:hAnsi="宋体" w:cs="宋体" w:hint="eastAsia"/>
                <w:kern w:val="0"/>
                <w:sz w:val="24"/>
                <w:szCs w:val="24"/>
              </w:rPr>
              <w:t>维相关</w:t>
            </w:r>
            <w:proofErr w:type="gramEnd"/>
            <w:r w:rsidRPr="00AF4D02">
              <w:rPr>
                <w:kern w:val="0"/>
                <w:sz w:val="24"/>
                <w:szCs w:val="24"/>
              </w:rPr>
              <w:t>的案例，提供的证明材料均不得遮挡涂黑，否则不予认定加分。</w:t>
            </w:r>
          </w:p>
          <w:p w:rsidR="00C93E91" w:rsidRPr="00AF4D02" w:rsidRDefault="00C93E91" w:rsidP="00ED6211">
            <w:pPr>
              <w:widowControl/>
              <w:spacing w:line="400" w:lineRule="exact"/>
              <w:rPr>
                <w:kern w:val="0"/>
                <w:sz w:val="24"/>
                <w:szCs w:val="24"/>
              </w:rPr>
            </w:pPr>
            <w:r w:rsidRPr="00AF4D02">
              <w:rPr>
                <w:rFonts w:hint="eastAsia"/>
                <w:kern w:val="0"/>
                <w:sz w:val="24"/>
                <w:szCs w:val="24"/>
              </w:rPr>
              <w:t>A</w:t>
            </w:r>
            <w:r w:rsidRPr="00AF4D02">
              <w:rPr>
                <w:kern w:val="0"/>
                <w:sz w:val="24"/>
                <w:szCs w:val="24"/>
              </w:rPr>
              <w:t xml:space="preserve">. </w:t>
            </w:r>
            <w:r w:rsidRPr="00AF4D02">
              <w:rPr>
                <w:kern w:val="0"/>
                <w:sz w:val="24"/>
                <w:szCs w:val="24"/>
              </w:rPr>
              <w:t>合同</w:t>
            </w:r>
            <w:r w:rsidRPr="00AF4D02">
              <w:rPr>
                <w:rFonts w:hint="eastAsia"/>
                <w:kern w:val="0"/>
                <w:sz w:val="24"/>
                <w:szCs w:val="24"/>
              </w:rPr>
              <w:t>扫描件（合同服务起始日期为</w:t>
            </w:r>
            <w:r w:rsidRPr="00AF4D02">
              <w:rPr>
                <w:rFonts w:hint="eastAsia"/>
                <w:kern w:val="0"/>
                <w:sz w:val="24"/>
                <w:szCs w:val="24"/>
              </w:rPr>
              <w:t>201</w:t>
            </w:r>
            <w:r w:rsidR="003075A6" w:rsidRPr="00AF4D02">
              <w:rPr>
                <w:rFonts w:hint="eastAsia"/>
                <w:kern w:val="0"/>
                <w:sz w:val="24"/>
                <w:szCs w:val="24"/>
              </w:rPr>
              <w:t>9</w:t>
            </w:r>
            <w:r w:rsidRPr="00AF4D02">
              <w:rPr>
                <w:rFonts w:hint="eastAsia"/>
                <w:kern w:val="0"/>
                <w:sz w:val="24"/>
                <w:szCs w:val="24"/>
              </w:rPr>
              <w:t>年</w:t>
            </w:r>
            <w:r w:rsidRPr="00AF4D02">
              <w:rPr>
                <w:rFonts w:hint="eastAsia"/>
                <w:kern w:val="0"/>
                <w:sz w:val="24"/>
                <w:szCs w:val="24"/>
              </w:rPr>
              <w:t>1</w:t>
            </w:r>
            <w:r w:rsidRPr="00AF4D02">
              <w:rPr>
                <w:rFonts w:hint="eastAsia"/>
                <w:kern w:val="0"/>
                <w:sz w:val="24"/>
                <w:szCs w:val="24"/>
              </w:rPr>
              <w:t>月</w:t>
            </w:r>
            <w:r w:rsidRPr="00AF4D02">
              <w:rPr>
                <w:rFonts w:hint="eastAsia"/>
                <w:kern w:val="0"/>
                <w:sz w:val="24"/>
                <w:szCs w:val="24"/>
              </w:rPr>
              <w:t>1</w:t>
            </w:r>
            <w:r w:rsidRPr="00AF4D02">
              <w:rPr>
                <w:rFonts w:hint="eastAsia"/>
                <w:kern w:val="0"/>
                <w:sz w:val="24"/>
                <w:szCs w:val="24"/>
              </w:rPr>
              <w:t>日或以后，且已经履行至少</w:t>
            </w:r>
            <w:r w:rsidRPr="00AF4D02">
              <w:rPr>
                <w:rFonts w:hint="eastAsia"/>
                <w:kern w:val="0"/>
                <w:sz w:val="24"/>
                <w:szCs w:val="24"/>
              </w:rPr>
              <w:t>1</w:t>
            </w:r>
            <w:r w:rsidRPr="00AF4D02">
              <w:rPr>
                <w:rFonts w:hint="eastAsia"/>
                <w:kern w:val="0"/>
                <w:sz w:val="24"/>
                <w:szCs w:val="24"/>
              </w:rPr>
              <w:t>年的时间）</w:t>
            </w:r>
            <w:r w:rsidRPr="00AF4D02">
              <w:rPr>
                <w:kern w:val="0"/>
                <w:sz w:val="24"/>
                <w:szCs w:val="24"/>
              </w:rPr>
              <w:t>。包括合同金额、买卖双方名称及盖章、服务内容。</w:t>
            </w:r>
          </w:p>
          <w:p w:rsidR="00C93E91" w:rsidRPr="00AF4D02" w:rsidRDefault="00C93E91" w:rsidP="00ED6211">
            <w:pPr>
              <w:widowControl/>
              <w:spacing w:line="400" w:lineRule="exact"/>
              <w:rPr>
                <w:kern w:val="0"/>
                <w:sz w:val="24"/>
                <w:szCs w:val="24"/>
              </w:rPr>
            </w:pPr>
            <w:r w:rsidRPr="00AF4D02">
              <w:rPr>
                <w:rFonts w:hint="eastAsia"/>
                <w:kern w:val="0"/>
                <w:sz w:val="24"/>
                <w:szCs w:val="24"/>
              </w:rPr>
              <w:t>B.</w:t>
            </w:r>
            <w:r w:rsidRPr="00AF4D02">
              <w:rPr>
                <w:kern w:val="0"/>
                <w:sz w:val="24"/>
                <w:szCs w:val="24"/>
              </w:rPr>
              <w:t xml:space="preserve"> </w:t>
            </w:r>
            <w:r w:rsidRPr="00AF4D02">
              <w:rPr>
                <w:rFonts w:hint="eastAsia"/>
                <w:kern w:val="0"/>
                <w:sz w:val="24"/>
                <w:szCs w:val="24"/>
              </w:rPr>
              <w:t>上述</w:t>
            </w:r>
            <w:r w:rsidRPr="00AF4D02">
              <w:rPr>
                <w:kern w:val="0"/>
                <w:sz w:val="24"/>
                <w:szCs w:val="24"/>
              </w:rPr>
              <w:t>合同履行</w:t>
            </w:r>
            <w:r w:rsidRPr="00AF4D02">
              <w:rPr>
                <w:rFonts w:hint="eastAsia"/>
                <w:kern w:val="0"/>
                <w:sz w:val="24"/>
                <w:szCs w:val="24"/>
              </w:rPr>
              <w:t>良好</w:t>
            </w:r>
            <w:r w:rsidRPr="00AF4D02">
              <w:rPr>
                <w:kern w:val="0"/>
                <w:sz w:val="24"/>
                <w:szCs w:val="24"/>
              </w:rPr>
              <w:t>的相关证明材料</w:t>
            </w:r>
            <w:r w:rsidRPr="00AF4D02">
              <w:rPr>
                <w:rFonts w:hint="eastAsia"/>
                <w:kern w:val="0"/>
                <w:sz w:val="24"/>
                <w:szCs w:val="24"/>
              </w:rPr>
              <w:t>原件</w:t>
            </w:r>
            <w:r w:rsidRPr="00AF4D02">
              <w:rPr>
                <w:kern w:val="0"/>
                <w:sz w:val="24"/>
                <w:szCs w:val="24"/>
              </w:rPr>
              <w:t>扫描件</w:t>
            </w:r>
            <w:r w:rsidRPr="00AF4D02">
              <w:rPr>
                <w:rFonts w:hint="eastAsia"/>
                <w:kern w:val="0"/>
                <w:sz w:val="24"/>
                <w:szCs w:val="24"/>
              </w:rPr>
              <w:t>（加盖上述合同甲方单位公章或上述合同甲方印章）</w:t>
            </w:r>
            <w:r w:rsidRPr="00AF4D02">
              <w:rPr>
                <w:kern w:val="0"/>
                <w:sz w:val="24"/>
                <w:szCs w:val="24"/>
              </w:rPr>
              <w:t>。</w:t>
            </w:r>
          </w:p>
          <w:p w:rsidR="00C93E91" w:rsidRPr="00AF4D02" w:rsidRDefault="00C93E91" w:rsidP="00ED6211">
            <w:pPr>
              <w:widowControl/>
              <w:spacing w:line="400" w:lineRule="exact"/>
              <w:rPr>
                <w:kern w:val="0"/>
                <w:sz w:val="24"/>
                <w:szCs w:val="24"/>
              </w:rPr>
            </w:pPr>
            <w:r w:rsidRPr="00AF4D02">
              <w:rPr>
                <w:kern w:val="0"/>
                <w:sz w:val="24"/>
                <w:szCs w:val="24"/>
              </w:rPr>
              <w:t>每个案例</w:t>
            </w:r>
            <w:r w:rsidRPr="00AF4D02">
              <w:rPr>
                <w:kern w:val="0"/>
                <w:sz w:val="24"/>
                <w:szCs w:val="24"/>
              </w:rPr>
              <w:t>1</w:t>
            </w:r>
            <w:r w:rsidRPr="00AF4D02">
              <w:rPr>
                <w:kern w:val="0"/>
                <w:sz w:val="24"/>
                <w:szCs w:val="24"/>
              </w:rPr>
              <w:t>分，最多</w:t>
            </w:r>
            <w:r w:rsidRPr="00AF4D02">
              <w:rPr>
                <w:kern w:val="0"/>
                <w:sz w:val="24"/>
                <w:szCs w:val="24"/>
              </w:rPr>
              <w:t>3</w:t>
            </w:r>
            <w:r w:rsidRPr="00AF4D02">
              <w:rPr>
                <w:kern w:val="0"/>
                <w:sz w:val="24"/>
                <w:szCs w:val="24"/>
              </w:rPr>
              <w:t>分</w:t>
            </w:r>
          </w:p>
        </w:tc>
        <w:tc>
          <w:tcPr>
            <w:tcW w:w="1140" w:type="dxa"/>
            <w:shd w:val="clear" w:color="auto" w:fill="auto"/>
            <w:vAlign w:val="center"/>
          </w:tcPr>
          <w:p w:rsidR="00C93E91" w:rsidRPr="00AF4D02" w:rsidRDefault="00C93E91" w:rsidP="00ED6211">
            <w:pPr>
              <w:widowControl/>
              <w:jc w:val="center"/>
              <w:rPr>
                <w:kern w:val="0"/>
                <w:sz w:val="24"/>
                <w:szCs w:val="24"/>
              </w:rPr>
            </w:pPr>
            <w:r w:rsidRPr="00AF4D02">
              <w:rPr>
                <w:rFonts w:hint="eastAsia"/>
                <w:kern w:val="0"/>
                <w:sz w:val="24"/>
                <w:szCs w:val="24"/>
              </w:rPr>
              <w:t>3</w:t>
            </w:r>
          </w:p>
        </w:tc>
      </w:tr>
      <w:tr w:rsidR="00AF4D02" w:rsidRPr="00AF4D02" w:rsidTr="00ED6211">
        <w:trPr>
          <w:trHeight w:val="694"/>
          <w:jc w:val="center"/>
        </w:trPr>
        <w:tc>
          <w:tcPr>
            <w:tcW w:w="663" w:type="dxa"/>
            <w:shd w:val="clear" w:color="auto" w:fill="auto"/>
            <w:noWrap/>
            <w:vAlign w:val="center"/>
          </w:tcPr>
          <w:p w:rsidR="00C93E91" w:rsidRPr="00AF4D02" w:rsidRDefault="00C93E91" w:rsidP="00ED6211">
            <w:pPr>
              <w:widowControl/>
              <w:spacing w:line="400" w:lineRule="exact"/>
              <w:jc w:val="center"/>
              <w:rPr>
                <w:kern w:val="0"/>
                <w:sz w:val="24"/>
                <w:szCs w:val="24"/>
              </w:rPr>
            </w:pPr>
            <w:r w:rsidRPr="00AF4D02">
              <w:rPr>
                <w:rFonts w:hint="eastAsia"/>
                <w:kern w:val="0"/>
                <w:sz w:val="24"/>
                <w:szCs w:val="24"/>
              </w:rPr>
              <w:t>2</w:t>
            </w:r>
          </w:p>
        </w:tc>
        <w:tc>
          <w:tcPr>
            <w:tcW w:w="1425" w:type="dxa"/>
            <w:gridSpan w:val="2"/>
            <w:shd w:val="clear" w:color="auto" w:fill="auto"/>
            <w:vAlign w:val="center"/>
          </w:tcPr>
          <w:p w:rsidR="00C93E91" w:rsidRPr="00AF4D02" w:rsidRDefault="00C93E91" w:rsidP="00ED6211">
            <w:pPr>
              <w:widowControl/>
              <w:spacing w:line="400" w:lineRule="exact"/>
              <w:jc w:val="center"/>
              <w:rPr>
                <w:kern w:val="0"/>
                <w:sz w:val="24"/>
                <w:szCs w:val="24"/>
              </w:rPr>
            </w:pPr>
            <w:r w:rsidRPr="00AF4D02">
              <w:rPr>
                <w:kern w:val="0"/>
                <w:sz w:val="24"/>
                <w:szCs w:val="24"/>
              </w:rPr>
              <w:t>投标人相关证书</w:t>
            </w:r>
          </w:p>
        </w:tc>
        <w:tc>
          <w:tcPr>
            <w:tcW w:w="7308" w:type="dxa"/>
            <w:shd w:val="clear" w:color="auto" w:fill="auto"/>
            <w:vAlign w:val="center"/>
          </w:tcPr>
          <w:p w:rsidR="00334896" w:rsidRPr="00AF4D02" w:rsidRDefault="00C93E91" w:rsidP="00ED6211">
            <w:pPr>
              <w:widowControl/>
              <w:spacing w:line="400" w:lineRule="exact"/>
              <w:rPr>
                <w:kern w:val="0"/>
                <w:sz w:val="24"/>
                <w:szCs w:val="24"/>
              </w:rPr>
            </w:pPr>
            <w:r w:rsidRPr="00AF4D02">
              <w:rPr>
                <w:kern w:val="0"/>
                <w:sz w:val="24"/>
                <w:szCs w:val="24"/>
              </w:rPr>
              <w:t>投标人具备</w:t>
            </w:r>
            <w:r w:rsidR="00334896" w:rsidRPr="00AF4D02">
              <w:rPr>
                <w:rFonts w:hint="eastAsia"/>
                <w:kern w:val="0"/>
                <w:sz w:val="24"/>
                <w:szCs w:val="24"/>
              </w:rPr>
              <w:t>以下</w:t>
            </w:r>
            <w:r w:rsidR="00334896" w:rsidRPr="00AF4D02">
              <w:rPr>
                <w:kern w:val="0"/>
                <w:sz w:val="24"/>
                <w:szCs w:val="24"/>
              </w:rPr>
              <w:t>资质证书</w:t>
            </w:r>
            <w:r w:rsidR="00334896" w:rsidRPr="00AF4D02">
              <w:rPr>
                <w:rFonts w:hint="eastAsia"/>
                <w:kern w:val="0"/>
                <w:sz w:val="24"/>
                <w:szCs w:val="24"/>
              </w:rPr>
              <w:t>，</w:t>
            </w:r>
            <w:r w:rsidR="00334896" w:rsidRPr="00AF4D02">
              <w:rPr>
                <w:kern w:val="0"/>
                <w:sz w:val="24"/>
                <w:szCs w:val="24"/>
              </w:rPr>
              <w:t>提供证书扫描件</w:t>
            </w:r>
          </w:p>
          <w:p w:rsidR="00C93E91" w:rsidRPr="00AF4D02" w:rsidRDefault="00334896" w:rsidP="00ED6211">
            <w:pPr>
              <w:widowControl/>
              <w:spacing w:line="400" w:lineRule="exact"/>
              <w:rPr>
                <w:kern w:val="0"/>
                <w:sz w:val="24"/>
                <w:szCs w:val="24"/>
              </w:rPr>
            </w:pPr>
            <w:r w:rsidRPr="00AF4D02">
              <w:rPr>
                <w:rFonts w:hint="eastAsia"/>
                <w:kern w:val="0"/>
                <w:sz w:val="24"/>
                <w:szCs w:val="24"/>
              </w:rPr>
              <w:t>（</w:t>
            </w:r>
            <w:r w:rsidRPr="00AF4D02">
              <w:rPr>
                <w:rFonts w:hint="eastAsia"/>
                <w:kern w:val="0"/>
                <w:sz w:val="24"/>
                <w:szCs w:val="24"/>
              </w:rPr>
              <w:t>1</w:t>
            </w:r>
            <w:r w:rsidRPr="00AF4D02">
              <w:rPr>
                <w:rFonts w:hint="eastAsia"/>
                <w:kern w:val="0"/>
                <w:sz w:val="24"/>
                <w:szCs w:val="24"/>
              </w:rPr>
              <w:t>）</w:t>
            </w:r>
            <w:r w:rsidR="00C93E91" w:rsidRPr="00AF4D02">
              <w:rPr>
                <w:kern w:val="0"/>
                <w:sz w:val="24"/>
                <w:szCs w:val="24"/>
              </w:rPr>
              <w:t>质量管理体系认证</w:t>
            </w:r>
          </w:p>
          <w:p w:rsidR="00334896" w:rsidRPr="00AF4D02" w:rsidRDefault="00334896" w:rsidP="00ED6211">
            <w:pPr>
              <w:widowControl/>
              <w:spacing w:line="400" w:lineRule="exact"/>
              <w:rPr>
                <w:kern w:val="0"/>
                <w:sz w:val="24"/>
                <w:szCs w:val="24"/>
              </w:rPr>
            </w:pPr>
            <w:r w:rsidRPr="00AF4D02">
              <w:rPr>
                <w:rFonts w:hint="eastAsia"/>
                <w:kern w:val="0"/>
                <w:sz w:val="24"/>
                <w:szCs w:val="24"/>
              </w:rPr>
              <w:lastRenderedPageBreak/>
              <w:t>（</w:t>
            </w:r>
            <w:r w:rsidRPr="00AF4D02">
              <w:rPr>
                <w:rFonts w:hint="eastAsia"/>
                <w:kern w:val="0"/>
                <w:sz w:val="24"/>
                <w:szCs w:val="24"/>
              </w:rPr>
              <w:t>2</w:t>
            </w:r>
            <w:r w:rsidRPr="00AF4D02">
              <w:rPr>
                <w:rFonts w:hint="eastAsia"/>
                <w:kern w:val="0"/>
                <w:sz w:val="24"/>
                <w:szCs w:val="24"/>
              </w:rPr>
              <w:t>）</w:t>
            </w:r>
            <w:r w:rsidRPr="00AF4D02">
              <w:rPr>
                <w:rFonts w:hint="eastAsia"/>
                <w:kern w:val="0"/>
                <w:sz w:val="24"/>
                <w:szCs w:val="24"/>
              </w:rPr>
              <w:t>ITSS</w:t>
            </w:r>
            <w:r w:rsidRPr="00AF4D02">
              <w:rPr>
                <w:rFonts w:hint="eastAsia"/>
                <w:kern w:val="0"/>
                <w:sz w:val="24"/>
                <w:szCs w:val="24"/>
              </w:rPr>
              <w:t>信息技术服务运行维护标准符合性三级或以上证书</w:t>
            </w:r>
          </w:p>
          <w:p w:rsidR="00334896" w:rsidRPr="00AF4D02" w:rsidRDefault="00334896" w:rsidP="00ED6211">
            <w:pPr>
              <w:widowControl/>
              <w:spacing w:line="400" w:lineRule="exact"/>
              <w:rPr>
                <w:kern w:val="0"/>
                <w:sz w:val="24"/>
                <w:szCs w:val="24"/>
              </w:rPr>
            </w:pPr>
            <w:r w:rsidRPr="00AF4D02">
              <w:rPr>
                <w:rFonts w:hint="eastAsia"/>
                <w:kern w:val="0"/>
                <w:sz w:val="24"/>
                <w:szCs w:val="24"/>
              </w:rPr>
              <w:t>（</w:t>
            </w:r>
            <w:r w:rsidRPr="00AF4D02">
              <w:rPr>
                <w:rFonts w:hint="eastAsia"/>
                <w:kern w:val="0"/>
                <w:sz w:val="24"/>
                <w:szCs w:val="24"/>
              </w:rPr>
              <w:t>3</w:t>
            </w:r>
            <w:r w:rsidRPr="00AF4D02">
              <w:rPr>
                <w:rFonts w:hint="eastAsia"/>
                <w:kern w:val="0"/>
                <w:sz w:val="24"/>
                <w:szCs w:val="24"/>
              </w:rPr>
              <w:t>）</w:t>
            </w:r>
            <w:r w:rsidRPr="00AF4D02">
              <w:rPr>
                <w:rFonts w:hint="eastAsia"/>
                <w:kern w:val="0"/>
                <w:sz w:val="24"/>
                <w:szCs w:val="24"/>
              </w:rPr>
              <w:t>CMMI</w:t>
            </w:r>
            <w:r w:rsidRPr="00AF4D02">
              <w:rPr>
                <w:rFonts w:hint="eastAsia"/>
                <w:kern w:val="0"/>
                <w:sz w:val="24"/>
                <w:szCs w:val="24"/>
              </w:rPr>
              <w:t>三级或以上证书</w:t>
            </w:r>
          </w:p>
          <w:p w:rsidR="00334896" w:rsidRPr="00AF4D02" w:rsidRDefault="00334896" w:rsidP="00ED6211">
            <w:pPr>
              <w:widowControl/>
              <w:spacing w:line="400" w:lineRule="exact"/>
              <w:rPr>
                <w:kern w:val="0"/>
                <w:sz w:val="24"/>
                <w:szCs w:val="24"/>
              </w:rPr>
            </w:pPr>
            <w:r w:rsidRPr="00AF4D02">
              <w:rPr>
                <w:rFonts w:hint="eastAsia"/>
                <w:kern w:val="0"/>
                <w:sz w:val="24"/>
                <w:szCs w:val="24"/>
              </w:rPr>
              <w:t>（</w:t>
            </w:r>
            <w:r w:rsidRPr="00AF4D02">
              <w:rPr>
                <w:rFonts w:hint="eastAsia"/>
                <w:kern w:val="0"/>
                <w:sz w:val="24"/>
                <w:szCs w:val="24"/>
              </w:rPr>
              <w:t>4</w:t>
            </w:r>
            <w:r w:rsidRPr="00AF4D02">
              <w:rPr>
                <w:rFonts w:hint="eastAsia"/>
                <w:kern w:val="0"/>
                <w:sz w:val="24"/>
                <w:szCs w:val="24"/>
              </w:rPr>
              <w:t>）中国网络安全审查技术与认证中心颁发的信息安全服务资质认证证书</w:t>
            </w:r>
            <w:r w:rsidRPr="00AF4D02">
              <w:rPr>
                <w:rFonts w:hint="eastAsia"/>
                <w:kern w:val="0"/>
                <w:sz w:val="24"/>
                <w:szCs w:val="24"/>
              </w:rPr>
              <w:t>-</w:t>
            </w:r>
            <w:proofErr w:type="gramStart"/>
            <w:r w:rsidRPr="00AF4D02">
              <w:rPr>
                <w:rFonts w:hint="eastAsia"/>
                <w:kern w:val="0"/>
                <w:sz w:val="24"/>
                <w:szCs w:val="24"/>
              </w:rPr>
              <w:t>安全运</w:t>
            </w:r>
            <w:proofErr w:type="gramEnd"/>
            <w:r w:rsidRPr="00AF4D02">
              <w:rPr>
                <w:rFonts w:hint="eastAsia"/>
                <w:kern w:val="0"/>
                <w:sz w:val="24"/>
                <w:szCs w:val="24"/>
              </w:rPr>
              <w:t>维</w:t>
            </w:r>
            <w:r w:rsidRPr="00AF4D02">
              <w:rPr>
                <w:rFonts w:hint="eastAsia"/>
                <w:kern w:val="0"/>
                <w:sz w:val="24"/>
                <w:szCs w:val="24"/>
              </w:rPr>
              <w:t>(</w:t>
            </w:r>
            <w:r w:rsidRPr="00AF4D02">
              <w:rPr>
                <w:rFonts w:hint="eastAsia"/>
                <w:kern w:val="0"/>
                <w:sz w:val="24"/>
                <w:szCs w:val="24"/>
              </w:rPr>
              <w:t>三级</w:t>
            </w:r>
            <w:r w:rsidRPr="00AF4D02">
              <w:rPr>
                <w:rFonts w:hint="eastAsia"/>
                <w:kern w:val="0"/>
                <w:sz w:val="24"/>
                <w:szCs w:val="24"/>
              </w:rPr>
              <w:t>)</w:t>
            </w:r>
            <w:r w:rsidRPr="00AF4D02">
              <w:rPr>
                <w:rFonts w:hint="eastAsia"/>
                <w:kern w:val="0"/>
                <w:sz w:val="24"/>
                <w:szCs w:val="24"/>
              </w:rPr>
              <w:t>或以上资质；</w:t>
            </w:r>
          </w:p>
          <w:p w:rsidR="00C93E91" w:rsidRPr="00AF4D02" w:rsidRDefault="00334896" w:rsidP="00ED6211">
            <w:pPr>
              <w:widowControl/>
              <w:spacing w:line="400" w:lineRule="exact"/>
              <w:rPr>
                <w:kern w:val="0"/>
                <w:sz w:val="24"/>
                <w:szCs w:val="24"/>
              </w:rPr>
            </w:pPr>
            <w:r w:rsidRPr="00AF4D02">
              <w:rPr>
                <w:rFonts w:hint="eastAsia"/>
                <w:kern w:val="0"/>
                <w:sz w:val="24"/>
                <w:szCs w:val="24"/>
              </w:rPr>
              <w:t>提供</w:t>
            </w:r>
            <w:r w:rsidRPr="00AF4D02">
              <w:rPr>
                <w:rFonts w:hint="eastAsia"/>
                <w:kern w:val="0"/>
                <w:sz w:val="24"/>
                <w:szCs w:val="24"/>
              </w:rPr>
              <w:t>1</w:t>
            </w:r>
            <w:r w:rsidRPr="00AF4D02">
              <w:rPr>
                <w:rFonts w:hint="eastAsia"/>
                <w:kern w:val="0"/>
                <w:sz w:val="24"/>
                <w:szCs w:val="24"/>
              </w:rPr>
              <w:t>种证书得</w:t>
            </w:r>
            <w:r w:rsidRPr="00AF4D02">
              <w:rPr>
                <w:rFonts w:hint="eastAsia"/>
                <w:kern w:val="0"/>
                <w:sz w:val="24"/>
                <w:szCs w:val="24"/>
              </w:rPr>
              <w:t>1</w:t>
            </w:r>
            <w:r w:rsidRPr="00AF4D02">
              <w:rPr>
                <w:rFonts w:hint="eastAsia"/>
                <w:kern w:val="0"/>
                <w:sz w:val="24"/>
                <w:szCs w:val="24"/>
              </w:rPr>
              <w:t>分，最多</w:t>
            </w:r>
            <w:r w:rsidRPr="00AF4D02">
              <w:rPr>
                <w:rFonts w:hint="eastAsia"/>
                <w:kern w:val="0"/>
                <w:sz w:val="24"/>
                <w:szCs w:val="24"/>
              </w:rPr>
              <w:t>4</w:t>
            </w:r>
            <w:r w:rsidRPr="00AF4D02">
              <w:rPr>
                <w:rFonts w:hint="eastAsia"/>
                <w:kern w:val="0"/>
                <w:sz w:val="24"/>
                <w:szCs w:val="24"/>
              </w:rPr>
              <w:t>分</w:t>
            </w:r>
          </w:p>
        </w:tc>
        <w:tc>
          <w:tcPr>
            <w:tcW w:w="1140" w:type="dxa"/>
            <w:shd w:val="clear" w:color="auto" w:fill="auto"/>
            <w:vAlign w:val="center"/>
          </w:tcPr>
          <w:p w:rsidR="00C93E91" w:rsidRPr="00AF4D02" w:rsidRDefault="00334896" w:rsidP="00ED6211">
            <w:pPr>
              <w:widowControl/>
              <w:jc w:val="center"/>
              <w:rPr>
                <w:kern w:val="0"/>
                <w:sz w:val="24"/>
                <w:szCs w:val="24"/>
              </w:rPr>
            </w:pPr>
            <w:r w:rsidRPr="00AF4D02">
              <w:rPr>
                <w:rFonts w:hint="eastAsia"/>
                <w:kern w:val="0"/>
                <w:sz w:val="24"/>
                <w:szCs w:val="24"/>
              </w:rPr>
              <w:lastRenderedPageBreak/>
              <w:t>4</w:t>
            </w:r>
          </w:p>
        </w:tc>
      </w:tr>
      <w:tr w:rsidR="00AF4D02" w:rsidRPr="00AF4D02" w:rsidTr="00ED6211">
        <w:trPr>
          <w:trHeight w:val="694"/>
          <w:jc w:val="center"/>
        </w:trPr>
        <w:tc>
          <w:tcPr>
            <w:tcW w:w="663" w:type="dxa"/>
            <w:shd w:val="clear" w:color="auto" w:fill="auto"/>
            <w:noWrap/>
            <w:vAlign w:val="center"/>
          </w:tcPr>
          <w:p w:rsidR="00334896" w:rsidRPr="00AF4D02" w:rsidRDefault="00334896" w:rsidP="00ED6211">
            <w:pPr>
              <w:widowControl/>
              <w:spacing w:line="400" w:lineRule="exact"/>
              <w:jc w:val="center"/>
              <w:rPr>
                <w:kern w:val="0"/>
                <w:sz w:val="24"/>
                <w:szCs w:val="24"/>
              </w:rPr>
            </w:pPr>
            <w:r w:rsidRPr="00AF4D02">
              <w:rPr>
                <w:rFonts w:hint="eastAsia"/>
                <w:kern w:val="0"/>
                <w:sz w:val="24"/>
                <w:szCs w:val="24"/>
              </w:rPr>
              <w:lastRenderedPageBreak/>
              <w:t>3</w:t>
            </w:r>
          </w:p>
        </w:tc>
        <w:tc>
          <w:tcPr>
            <w:tcW w:w="1425" w:type="dxa"/>
            <w:gridSpan w:val="2"/>
            <w:shd w:val="clear" w:color="auto" w:fill="auto"/>
            <w:vAlign w:val="center"/>
          </w:tcPr>
          <w:p w:rsidR="00334896" w:rsidRPr="00AF4D02" w:rsidRDefault="00334896" w:rsidP="00ED6211">
            <w:pPr>
              <w:widowControl/>
              <w:spacing w:line="400" w:lineRule="exact"/>
              <w:jc w:val="center"/>
              <w:rPr>
                <w:kern w:val="0"/>
                <w:sz w:val="24"/>
                <w:szCs w:val="24"/>
              </w:rPr>
            </w:pPr>
            <w:r w:rsidRPr="00AF4D02">
              <w:rPr>
                <w:kern w:val="0"/>
                <w:sz w:val="24"/>
                <w:szCs w:val="24"/>
              </w:rPr>
              <w:t>原厂售后服务承诺函</w:t>
            </w:r>
          </w:p>
        </w:tc>
        <w:tc>
          <w:tcPr>
            <w:tcW w:w="7308" w:type="dxa"/>
            <w:shd w:val="clear" w:color="auto" w:fill="auto"/>
            <w:vAlign w:val="center"/>
          </w:tcPr>
          <w:p w:rsidR="00445C7F" w:rsidRPr="00AF4D02" w:rsidRDefault="00445C7F" w:rsidP="00445C7F">
            <w:pPr>
              <w:widowControl/>
              <w:spacing w:line="400" w:lineRule="exact"/>
              <w:rPr>
                <w:kern w:val="0"/>
                <w:sz w:val="24"/>
                <w:szCs w:val="24"/>
              </w:rPr>
            </w:pPr>
            <w:r w:rsidRPr="00AF4D02">
              <w:rPr>
                <w:rFonts w:hint="eastAsia"/>
                <w:kern w:val="0"/>
                <w:sz w:val="24"/>
                <w:szCs w:val="24"/>
              </w:rPr>
              <w:t>网络安全节点设备（启明星辰）</w:t>
            </w:r>
          </w:p>
          <w:p w:rsidR="00445C7F" w:rsidRPr="00AF4D02" w:rsidRDefault="00445C7F" w:rsidP="00445C7F">
            <w:pPr>
              <w:widowControl/>
              <w:spacing w:line="400" w:lineRule="exact"/>
              <w:rPr>
                <w:kern w:val="0"/>
                <w:sz w:val="24"/>
                <w:szCs w:val="24"/>
              </w:rPr>
            </w:pPr>
            <w:r w:rsidRPr="00AF4D02">
              <w:rPr>
                <w:rFonts w:hint="eastAsia"/>
                <w:kern w:val="0"/>
                <w:sz w:val="24"/>
                <w:szCs w:val="24"/>
              </w:rPr>
              <w:t>内网平台系统存储节点设备（日立）</w:t>
            </w:r>
          </w:p>
          <w:p w:rsidR="00445C7F" w:rsidRPr="00AF4D02" w:rsidRDefault="00445C7F" w:rsidP="00445C7F">
            <w:pPr>
              <w:widowControl/>
              <w:spacing w:line="400" w:lineRule="exact"/>
              <w:rPr>
                <w:kern w:val="0"/>
                <w:sz w:val="24"/>
                <w:szCs w:val="24"/>
              </w:rPr>
            </w:pPr>
            <w:r w:rsidRPr="00AF4D02">
              <w:rPr>
                <w:rFonts w:hint="eastAsia"/>
                <w:kern w:val="0"/>
                <w:sz w:val="24"/>
                <w:szCs w:val="24"/>
              </w:rPr>
              <w:t>检察工作网平台系统存储节点设备（华为）</w:t>
            </w:r>
          </w:p>
          <w:p w:rsidR="00445C7F" w:rsidRPr="00AF4D02" w:rsidRDefault="00445C7F" w:rsidP="00445C7F">
            <w:pPr>
              <w:widowControl/>
              <w:spacing w:line="400" w:lineRule="exact"/>
              <w:rPr>
                <w:kern w:val="0"/>
                <w:sz w:val="24"/>
                <w:szCs w:val="24"/>
              </w:rPr>
            </w:pPr>
            <w:r w:rsidRPr="00AF4D02">
              <w:rPr>
                <w:rFonts w:hint="eastAsia"/>
                <w:kern w:val="0"/>
                <w:sz w:val="24"/>
                <w:szCs w:val="24"/>
              </w:rPr>
              <w:t>视频会议节点设备（科达）</w:t>
            </w:r>
          </w:p>
          <w:p w:rsidR="00445C7F" w:rsidRPr="00AF4D02" w:rsidRDefault="00445C7F" w:rsidP="00445C7F">
            <w:pPr>
              <w:widowControl/>
              <w:spacing w:line="400" w:lineRule="exact"/>
              <w:rPr>
                <w:kern w:val="0"/>
                <w:sz w:val="24"/>
                <w:szCs w:val="24"/>
              </w:rPr>
            </w:pPr>
            <w:r w:rsidRPr="00AF4D02">
              <w:rPr>
                <w:rFonts w:hint="eastAsia"/>
                <w:kern w:val="0"/>
                <w:sz w:val="24"/>
                <w:szCs w:val="24"/>
              </w:rPr>
              <w:t>数据中心基础环境</w:t>
            </w:r>
            <w:r w:rsidRPr="00AF4D02">
              <w:rPr>
                <w:rFonts w:hint="eastAsia"/>
                <w:kern w:val="0"/>
                <w:sz w:val="24"/>
                <w:szCs w:val="24"/>
              </w:rPr>
              <w:t>UPS</w:t>
            </w:r>
            <w:r w:rsidRPr="00AF4D02">
              <w:rPr>
                <w:rFonts w:hint="eastAsia"/>
                <w:kern w:val="0"/>
                <w:sz w:val="24"/>
                <w:szCs w:val="24"/>
              </w:rPr>
              <w:t>设备（施耐德）</w:t>
            </w:r>
          </w:p>
          <w:p w:rsidR="00445C7F" w:rsidRPr="00AF4D02" w:rsidRDefault="00445C7F" w:rsidP="00445C7F">
            <w:pPr>
              <w:widowControl/>
              <w:spacing w:line="400" w:lineRule="exact"/>
              <w:rPr>
                <w:kern w:val="0"/>
                <w:sz w:val="24"/>
                <w:szCs w:val="24"/>
              </w:rPr>
            </w:pPr>
            <w:r w:rsidRPr="00AF4D02">
              <w:rPr>
                <w:rFonts w:hint="eastAsia"/>
                <w:kern w:val="0"/>
                <w:sz w:val="24"/>
                <w:szCs w:val="24"/>
              </w:rPr>
              <w:t>数据中心基础环境空调设备（施耐德）</w:t>
            </w:r>
          </w:p>
          <w:p w:rsidR="00334896" w:rsidRPr="00AF4D02" w:rsidRDefault="007615A5" w:rsidP="00E47798">
            <w:pPr>
              <w:widowControl/>
              <w:spacing w:line="400" w:lineRule="exact"/>
              <w:rPr>
                <w:kern w:val="0"/>
                <w:sz w:val="24"/>
                <w:szCs w:val="24"/>
              </w:rPr>
            </w:pPr>
            <w:r w:rsidRPr="00AF4D02">
              <w:rPr>
                <w:rFonts w:hint="eastAsia"/>
                <w:kern w:val="0"/>
                <w:sz w:val="24"/>
                <w:szCs w:val="24"/>
              </w:rPr>
              <w:t>提供上述设备制造商</w:t>
            </w:r>
            <w:r w:rsidR="00B17AB6" w:rsidRPr="00AF4D02">
              <w:rPr>
                <w:rFonts w:hint="eastAsia"/>
                <w:kern w:val="0"/>
                <w:sz w:val="24"/>
                <w:szCs w:val="24"/>
              </w:rPr>
              <w:t>针对于本项目的售后服务承诺函，每提供一</w:t>
            </w:r>
            <w:r w:rsidRPr="00AF4D02">
              <w:rPr>
                <w:rFonts w:hint="eastAsia"/>
                <w:kern w:val="0"/>
                <w:sz w:val="24"/>
                <w:szCs w:val="24"/>
              </w:rPr>
              <w:t>类的</w:t>
            </w:r>
            <w:r w:rsidR="00B17AB6" w:rsidRPr="00AF4D02">
              <w:rPr>
                <w:rFonts w:hint="eastAsia"/>
                <w:kern w:val="0"/>
                <w:sz w:val="24"/>
                <w:szCs w:val="24"/>
              </w:rPr>
              <w:t>得</w:t>
            </w:r>
            <w:r w:rsidR="00E47798" w:rsidRPr="00AF4D02">
              <w:rPr>
                <w:rFonts w:hint="eastAsia"/>
                <w:kern w:val="0"/>
                <w:sz w:val="24"/>
                <w:szCs w:val="24"/>
              </w:rPr>
              <w:t>2</w:t>
            </w:r>
            <w:r w:rsidR="00B17AB6" w:rsidRPr="00AF4D02">
              <w:rPr>
                <w:rFonts w:hint="eastAsia"/>
                <w:kern w:val="0"/>
                <w:sz w:val="24"/>
                <w:szCs w:val="24"/>
              </w:rPr>
              <w:t>分，最高得</w:t>
            </w:r>
            <w:r w:rsidR="00E47798" w:rsidRPr="00AF4D02">
              <w:rPr>
                <w:rFonts w:hint="eastAsia"/>
                <w:kern w:val="0"/>
                <w:sz w:val="24"/>
                <w:szCs w:val="24"/>
              </w:rPr>
              <w:t>12</w:t>
            </w:r>
            <w:r w:rsidR="00B17AB6" w:rsidRPr="00AF4D02">
              <w:rPr>
                <w:rFonts w:hint="eastAsia"/>
                <w:kern w:val="0"/>
                <w:sz w:val="24"/>
                <w:szCs w:val="24"/>
              </w:rPr>
              <w:t>分。</w:t>
            </w:r>
          </w:p>
        </w:tc>
        <w:tc>
          <w:tcPr>
            <w:tcW w:w="1140" w:type="dxa"/>
            <w:shd w:val="clear" w:color="auto" w:fill="auto"/>
            <w:vAlign w:val="center"/>
          </w:tcPr>
          <w:p w:rsidR="00334896" w:rsidRPr="00AF4D02" w:rsidRDefault="00445C7F" w:rsidP="00ED6211">
            <w:pPr>
              <w:widowControl/>
              <w:jc w:val="center"/>
              <w:rPr>
                <w:kern w:val="0"/>
                <w:sz w:val="24"/>
                <w:szCs w:val="24"/>
              </w:rPr>
            </w:pPr>
            <w:r w:rsidRPr="00AF4D02">
              <w:rPr>
                <w:rFonts w:hint="eastAsia"/>
                <w:kern w:val="0"/>
                <w:sz w:val="24"/>
                <w:szCs w:val="24"/>
              </w:rPr>
              <w:t>12</w:t>
            </w:r>
          </w:p>
        </w:tc>
      </w:tr>
      <w:tr w:rsidR="00AF4D02" w:rsidRPr="00AF4D02" w:rsidTr="00E47798">
        <w:trPr>
          <w:trHeight w:val="574"/>
          <w:jc w:val="center"/>
        </w:trPr>
        <w:tc>
          <w:tcPr>
            <w:tcW w:w="9396" w:type="dxa"/>
            <w:gridSpan w:val="4"/>
            <w:shd w:val="clear" w:color="auto" w:fill="auto"/>
            <w:noWrap/>
            <w:vAlign w:val="center"/>
          </w:tcPr>
          <w:p w:rsidR="00C93E91" w:rsidRPr="00AF4D02" w:rsidRDefault="00C93E91" w:rsidP="00445C7F">
            <w:pPr>
              <w:widowControl/>
              <w:spacing w:line="400" w:lineRule="exact"/>
              <w:jc w:val="center"/>
              <w:rPr>
                <w:kern w:val="0"/>
                <w:sz w:val="24"/>
                <w:szCs w:val="24"/>
              </w:rPr>
            </w:pPr>
            <w:r w:rsidRPr="00AF4D02">
              <w:rPr>
                <w:kern w:val="0"/>
                <w:sz w:val="24"/>
                <w:szCs w:val="24"/>
              </w:rPr>
              <w:t>第三部分</w:t>
            </w:r>
            <w:r w:rsidRPr="00AF4D02">
              <w:rPr>
                <w:kern w:val="0"/>
                <w:sz w:val="24"/>
                <w:szCs w:val="24"/>
              </w:rPr>
              <w:t xml:space="preserve"> </w:t>
            </w:r>
            <w:r w:rsidRPr="00AF4D02">
              <w:rPr>
                <w:kern w:val="0"/>
                <w:sz w:val="24"/>
                <w:szCs w:val="24"/>
              </w:rPr>
              <w:t>主观分（</w:t>
            </w:r>
            <w:r w:rsidRPr="00AF4D02">
              <w:rPr>
                <w:kern w:val="0"/>
                <w:sz w:val="24"/>
                <w:szCs w:val="24"/>
              </w:rPr>
              <w:t>7</w:t>
            </w:r>
            <w:r w:rsidR="00445C7F" w:rsidRPr="00AF4D02">
              <w:rPr>
                <w:rFonts w:hint="eastAsia"/>
                <w:kern w:val="0"/>
                <w:sz w:val="24"/>
                <w:szCs w:val="24"/>
              </w:rPr>
              <w:t>1</w:t>
            </w:r>
            <w:r w:rsidRPr="00AF4D02">
              <w:rPr>
                <w:kern w:val="0"/>
                <w:sz w:val="24"/>
                <w:szCs w:val="24"/>
              </w:rPr>
              <w:t>分）</w:t>
            </w:r>
          </w:p>
        </w:tc>
        <w:tc>
          <w:tcPr>
            <w:tcW w:w="1140" w:type="dxa"/>
            <w:shd w:val="clear" w:color="auto" w:fill="auto"/>
            <w:vAlign w:val="center"/>
          </w:tcPr>
          <w:p w:rsidR="00C93E91" w:rsidRPr="00AF4D02" w:rsidRDefault="00C93E91" w:rsidP="00ED6211">
            <w:pPr>
              <w:widowControl/>
              <w:jc w:val="center"/>
              <w:rPr>
                <w:kern w:val="0"/>
                <w:sz w:val="24"/>
                <w:szCs w:val="24"/>
              </w:rPr>
            </w:pPr>
            <w:r w:rsidRPr="00AF4D02">
              <w:rPr>
                <w:kern w:val="0"/>
                <w:sz w:val="24"/>
                <w:szCs w:val="24"/>
              </w:rPr>
              <w:t>分值</w:t>
            </w:r>
          </w:p>
        </w:tc>
      </w:tr>
      <w:tr w:rsidR="00AF4D02" w:rsidRPr="00AF4D02" w:rsidTr="00C93E91">
        <w:trPr>
          <w:trHeight w:val="274"/>
          <w:jc w:val="center"/>
        </w:trPr>
        <w:tc>
          <w:tcPr>
            <w:tcW w:w="663" w:type="dxa"/>
            <w:shd w:val="clear" w:color="auto" w:fill="auto"/>
            <w:noWrap/>
            <w:vAlign w:val="center"/>
          </w:tcPr>
          <w:p w:rsidR="00B17AB6" w:rsidRPr="00AF4D02" w:rsidRDefault="00B17AB6" w:rsidP="00ED6211">
            <w:pPr>
              <w:widowControl/>
              <w:jc w:val="center"/>
              <w:rPr>
                <w:kern w:val="0"/>
                <w:sz w:val="24"/>
                <w:szCs w:val="24"/>
              </w:rPr>
            </w:pPr>
            <w:r w:rsidRPr="00AF4D02">
              <w:rPr>
                <w:kern w:val="0"/>
                <w:sz w:val="24"/>
                <w:szCs w:val="24"/>
              </w:rPr>
              <w:t>1</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全国检察业务应用系统1.5</w:t>
            </w:r>
            <w:proofErr w:type="gramStart"/>
            <w:r w:rsidRPr="00AF4D02">
              <w:rPr>
                <w:rFonts w:ascii="宋体" w:hAnsi="宋体" w:cs="宋体" w:hint="eastAsia"/>
                <w:kern w:val="0"/>
                <w:sz w:val="24"/>
                <w:szCs w:val="24"/>
              </w:rPr>
              <w:t>版方案</w:t>
            </w:r>
            <w:proofErr w:type="gramEnd"/>
            <w:r w:rsidRPr="00AF4D02">
              <w:rPr>
                <w:rFonts w:ascii="宋体" w:hAnsi="宋体" w:cs="宋体" w:hint="eastAsia"/>
                <w:kern w:val="0"/>
                <w:sz w:val="24"/>
                <w:szCs w:val="24"/>
              </w:rPr>
              <w:t>评价</w:t>
            </w:r>
          </w:p>
        </w:tc>
        <w:tc>
          <w:tcPr>
            <w:tcW w:w="7314" w:type="dxa"/>
            <w:gridSpan w:val="2"/>
            <w:shd w:val="clear" w:color="auto" w:fill="auto"/>
            <w:vAlign w:val="center"/>
          </w:tcPr>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运</w:t>
            </w:r>
            <w:proofErr w:type="gramStart"/>
            <w:r w:rsidRPr="00AF4D02">
              <w:rPr>
                <w:rFonts w:ascii="宋体" w:hAnsi="宋体" w:cs="宋体" w:hint="eastAsia"/>
                <w:kern w:val="0"/>
                <w:sz w:val="24"/>
                <w:szCs w:val="24"/>
              </w:rPr>
              <w:t>维保障</w:t>
            </w:r>
            <w:proofErr w:type="gramEnd"/>
            <w:r w:rsidRPr="00AF4D02">
              <w:rPr>
                <w:rFonts w:ascii="宋体" w:hAnsi="宋体" w:cs="宋体" w:hint="eastAsia"/>
                <w:kern w:val="0"/>
                <w:sz w:val="24"/>
                <w:szCs w:val="24"/>
              </w:rPr>
              <w:t>方案评价：</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结合本项目实际情况，方案内容完整详实，针对性强，可操作性强得5分；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方案内容满足招标文件要求,但内容存在1处瑕疵，得</w:t>
            </w:r>
            <w:r w:rsidR="00E47798" w:rsidRPr="00AF4D02">
              <w:rPr>
                <w:rFonts w:ascii="宋体" w:hAnsi="宋体" w:cs="宋体" w:hint="eastAsia"/>
                <w:kern w:val="0"/>
                <w:sz w:val="24"/>
                <w:szCs w:val="24"/>
              </w:rPr>
              <w:t>3</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方案内容满足招标文件要求，但内容存在2处瑕疵，得1分；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tc>
        <w:tc>
          <w:tcPr>
            <w:tcW w:w="1140" w:type="dxa"/>
            <w:shd w:val="clear" w:color="auto" w:fill="auto"/>
            <w:vAlign w:val="center"/>
          </w:tcPr>
          <w:p w:rsidR="00B17AB6" w:rsidRPr="00AF4D02" w:rsidRDefault="007747DA" w:rsidP="00ED6211">
            <w:pPr>
              <w:widowControl/>
              <w:jc w:val="center"/>
              <w:rPr>
                <w:kern w:val="0"/>
                <w:sz w:val="24"/>
                <w:szCs w:val="24"/>
              </w:rPr>
            </w:pPr>
            <w:r w:rsidRPr="00AF4D02">
              <w:rPr>
                <w:rFonts w:hint="eastAsia"/>
                <w:kern w:val="0"/>
                <w:sz w:val="24"/>
                <w:szCs w:val="24"/>
              </w:rPr>
              <w:t>5</w:t>
            </w:r>
          </w:p>
        </w:tc>
      </w:tr>
      <w:tr w:rsidR="00AF4D02" w:rsidRPr="00AF4D02" w:rsidTr="00C76177">
        <w:trPr>
          <w:trHeight w:val="1050"/>
          <w:jc w:val="center"/>
        </w:trPr>
        <w:tc>
          <w:tcPr>
            <w:tcW w:w="663" w:type="dxa"/>
            <w:shd w:val="clear" w:color="auto" w:fill="auto"/>
            <w:noWrap/>
            <w:vAlign w:val="center"/>
          </w:tcPr>
          <w:p w:rsidR="00B17AB6" w:rsidRPr="00AF4D02" w:rsidRDefault="00B17AB6" w:rsidP="00ED6211">
            <w:pPr>
              <w:widowControl/>
              <w:jc w:val="center"/>
              <w:rPr>
                <w:kern w:val="0"/>
                <w:sz w:val="24"/>
                <w:szCs w:val="24"/>
              </w:rPr>
            </w:pPr>
            <w:r w:rsidRPr="00AF4D02">
              <w:rPr>
                <w:kern w:val="0"/>
                <w:sz w:val="24"/>
                <w:szCs w:val="24"/>
              </w:rPr>
              <w:t>2</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全国检察业务应用系统2.0</w:t>
            </w:r>
            <w:proofErr w:type="gramStart"/>
            <w:r w:rsidRPr="00AF4D02">
              <w:rPr>
                <w:rFonts w:ascii="宋体" w:hAnsi="宋体" w:cs="宋体" w:hint="eastAsia"/>
                <w:kern w:val="0"/>
                <w:sz w:val="24"/>
                <w:szCs w:val="24"/>
              </w:rPr>
              <w:t>版运维方案</w:t>
            </w:r>
            <w:proofErr w:type="gramEnd"/>
            <w:r w:rsidRPr="00AF4D02">
              <w:rPr>
                <w:rFonts w:ascii="宋体" w:hAnsi="宋体" w:cs="宋体" w:hint="eastAsia"/>
                <w:kern w:val="0"/>
                <w:sz w:val="24"/>
                <w:szCs w:val="24"/>
              </w:rPr>
              <w:t>评价</w:t>
            </w:r>
          </w:p>
        </w:tc>
        <w:tc>
          <w:tcPr>
            <w:tcW w:w="7314" w:type="dxa"/>
            <w:gridSpan w:val="2"/>
            <w:shd w:val="clear" w:color="auto" w:fill="auto"/>
          </w:tcPr>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1）能够结合现状，提供日常运维方案，给出架构图，详细清楚说明关键服务、关键组件的功能用途，能够指导日常运</w:t>
            </w:r>
            <w:proofErr w:type="gramStart"/>
            <w:r w:rsidRPr="00AF4D02">
              <w:rPr>
                <w:rFonts w:ascii="宋体" w:hAnsi="宋体" w:cs="宋体" w:hint="eastAsia"/>
                <w:kern w:val="0"/>
                <w:sz w:val="24"/>
                <w:szCs w:val="24"/>
              </w:rPr>
              <w:t>维快速</w:t>
            </w:r>
            <w:proofErr w:type="gramEnd"/>
            <w:r w:rsidRPr="00AF4D02">
              <w:rPr>
                <w:rFonts w:ascii="宋体" w:hAnsi="宋体" w:cs="宋体" w:hint="eastAsia"/>
                <w:kern w:val="0"/>
                <w:sz w:val="24"/>
                <w:szCs w:val="24"/>
              </w:rPr>
              <w:t>定位问题：</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结合本项目实际情况，方案内容完整详实，针对性强，可操作性强得</w:t>
            </w:r>
            <w:r w:rsidR="00445C7F" w:rsidRPr="00AF4D02">
              <w:rPr>
                <w:rFonts w:ascii="宋体" w:hAnsi="宋体" w:cs="宋体" w:hint="eastAsia"/>
                <w:kern w:val="0"/>
                <w:sz w:val="24"/>
                <w:szCs w:val="24"/>
              </w:rPr>
              <w:t>5</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方案内容满足招标文件要求,但内容存在1处瑕疵，得</w:t>
            </w:r>
            <w:r w:rsidR="00E47798" w:rsidRPr="00AF4D02">
              <w:rPr>
                <w:rFonts w:ascii="宋体" w:hAnsi="宋体" w:cs="宋体" w:hint="eastAsia"/>
                <w:kern w:val="0"/>
                <w:sz w:val="24"/>
                <w:szCs w:val="24"/>
              </w:rPr>
              <w:t>3</w:t>
            </w:r>
            <w:r w:rsidRPr="00AF4D02">
              <w:rPr>
                <w:rFonts w:ascii="宋体" w:hAnsi="宋体" w:cs="宋体" w:hint="eastAsia"/>
                <w:kern w:val="0"/>
                <w:sz w:val="24"/>
                <w:szCs w:val="24"/>
              </w:rPr>
              <w:t>分；</w:t>
            </w:r>
          </w:p>
          <w:p w:rsidR="00E47798" w:rsidRPr="00AF4D02" w:rsidRDefault="00E47798"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方案内容满足招标文件要求,但内容存在2处瑕疵，得1分；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2）能够结合现状，提供故障</w:t>
            </w:r>
            <w:proofErr w:type="gramStart"/>
            <w:r w:rsidRPr="00AF4D02">
              <w:rPr>
                <w:rFonts w:ascii="宋体" w:hAnsi="宋体" w:cs="宋体" w:hint="eastAsia"/>
                <w:kern w:val="0"/>
                <w:sz w:val="24"/>
                <w:szCs w:val="24"/>
              </w:rPr>
              <w:t>处理类运维</w:t>
            </w:r>
            <w:proofErr w:type="gramEnd"/>
            <w:r w:rsidRPr="00AF4D02">
              <w:rPr>
                <w:rFonts w:ascii="宋体" w:hAnsi="宋体" w:cs="宋体" w:hint="eastAsia"/>
                <w:kern w:val="0"/>
                <w:sz w:val="24"/>
                <w:szCs w:val="24"/>
              </w:rPr>
              <w:t>方案，给出常见故障清单，能够以系统突发访问缓慢、页面数据无法显示等故障为例，详细阐述解决思路：</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结合本项目实际情况，方案内容完整详实，针对性强，可操作性强得</w:t>
            </w:r>
            <w:r w:rsidR="00E47798" w:rsidRPr="00AF4D02">
              <w:rPr>
                <w:rFonts w:ascii="宋体" w:hAnsi="宋体" w:cs="宋体" w:hint="eastAsia"/>
                <w:kern w:val="0"/>
                <w:sz w:val="24"/>
                <w:szCs w:val="24"/>
              </w:rPr>
              <w:lastRenderedPageBreak/>
              <w:t>5</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方案内容满足招标文件要求,但内容存在1处瑕疵，得</w:t>
            </w:r>
            <w:r w:rsidR="00E47798" w:rsidRPr="00AF4D02">
              <w:rPr>
                <w:rFonts w:ascii="宋体" w:hAnsi="宋体" w:cs="宋体" w:hint="eastAsia"/>
                <w:kern w:val="0"/>
                <w:sz w:val="24"/>
                <w:szCs w:val="24"/>
              </w:rPr>
              <w:t>3</w:t>
            </w:r>
            <w:r w:rsidRPr="00AF4D02">
              <w:rPr>
                <w:rFonts w:ascii="宋体" w:hAnsi="宋体" w:cs="宋体" w:hint="eastAsia"/>
                <w:kern w:val="0"/>
                <w:sz w:val="24"/>
                <w:szCs w:val="24"/>
              </w:rPr>
              <w:t>分；</w:t>
            </w:r>
          </w:p>
          <w:p w:rsidR="00E47798" w:rsidRPr="00AF4D02" w:rsidRDefault="00E47798"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方案内容满足招标文件要求,但内容存在2处瑕疵，得1分；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3）能够结合现状，提供质量</w:t>
            </w:r>
            <w:proofErr w:type="gramStart"/>
            <w:r w:rsidRPr="00AF4D02">
              <w:rPr>
                <w:rFonts w:ascii="宋体" w:hAnsi="宋体" w:cs="宋体" w:hint="eastAsia"/>
                <w:kern w:val="0"/>
                <w:sz w:val="24"/>
                <w:szCs w:val="24"/>
              </w:rPr>
              <w:t>提升类运维</w:t>
            </w:r>
            <w:proofErr w:type="gramEnd"/>
            <w:r w:rsidRPr="00AF4D02">
              <w:rPr>
                <w:rFonts w:ascii="宋体" w:hAnsi="宋体" w:cs="宋体" w:hint="eastAsia"/>
                <w:kern w:val="0"/>
                <w:sz w:val="24"/>
                <w:szCs w:val="24"/>
              </w:rPr>
              <w:t>方案，能够以</w:t>
            </w:r>
            <w:proofErr w:type="gramStart"/>
            <w:r w:rsidRPr="00AF4D02">
              <w:rPr>
                <w:rFonts w:ascii="宋体" w:hAnsi="宋体" w:cs="宋体" w:hint="eastAsia"/>
                <w:kern w:val="0"/>
                <w:sz w:val="24"/>
                <w:szCs w:val="24"/>
              </w:rPr>
              <w:t>提升信创</w:t>
            </w:r>
            <w:proofErr w:type="gramEnd"/>
            <w:r w:rsidRPr="00AF4D02">
              <w:rPr>
                <w:rFonts w:ascii="宋体" w:hAnsi="宋体" w:cs="宋体" w:hint="eastAsia"/>
                <w:kern w:val="0"/>
                <w:sz w:val="24"/>
                <w:szCs w:val="24"/>
              </w:rPr>
              <w:t>环境下签章速度为例，详细阐述解决思路：</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结合本项目实际情况，方案内容完整详实，针对性强，可操作性强得</w:t>
            </w:r>
            <w:r w:rsidR="00D63A31" w:rsidRPr="00AF4D02">
              <w:rPr>
                <w:rFonts w:ascii="宋体" w:hAnsi="宋体" w:cs="宋体" w:hint="eastAsia"/>
                <w:kern w:val="0"/>
                <w:sz w:val="24"/>
                <w:szCs w:val="24"/>
              </w:rPr>
              <w:t>5</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方案内容满足招标文件要求,但内容存在1处瑕疵，得</w:t>
            </w:r>
            <w:r w:rsidR="00D63A31" w:rsidRPr="00AF4D02">
              <w:rPr>
                <w:rFonts w:ascii="宋体" w:hAnsi="宋体" w:cs="宋体" w:hint="eastAsia"/>
                <w:kern w:val="0"/>
                <w:sz w:val="24"/>
                <w:szCs w:val="24"/>
              </w:rPr>
              <w:t>3</w:t>
            </w:r>
            <w:r w:rsidRPr="00AF4D02">
              <w:rPr>
                <w:rFonts w:ascii="宋体" w:hAnsi="宋体" w:cs="宋体" w:hint="eastAsia"/>
                <w:kern w:val="0"/>
                <w:sz w:val="24"/>
                <w:szCs w:val="24"/>
              </w:rPr>
              <w:t>分；</w:t>
            </w:r>
          </w:p>
          <w:p w:rsidR="00D63A31" w:rsidRPr="00AF4D02" w:rsidRDefault="00D63A31"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方案内容满足招标文件要求,但内容存在2处瑕疵，得1分；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tc>
        <w:tc>
          <w:tcPr>
            <w:tcW w:w="1140" w:type="dxa"/>
            <w:shd w:val="clear" w:color="auto" w:fill="auto"/>
            <w:vAlign w:val="center"/>
          </w:tcPr>
          <w:p w:rsidR="00B17AB6" w:rsidRPr="00AF4D02" w:rsidRDefault="007747DA" w:rsidP="00445C7F">
            <w:pPr>
              <w:widowControl/>
              <w:jc w:val="center"/>
              <w:rPr>
                <w:kern w:val="0"/>
                <w:sz w:val="24"/>
                <w:szCs w:val="24"/>
              </w:rPr>
            </w:pPr>
            <w:r w:rsidRPr="00AF4D02">
              <w:rPr>
                <w:rFonts w:hint="eastAsia"/>
                <w:kern w:val="0"/>
                <w:sz w:val="24"/>
                <w:szCs w:val="24"/>
              </w:rPr>
              <w:lastRenderedPageBreak/>
              <w:t>1</w:t>
            </w:r>
            <w:r w:rsidR="00445C7F" w:rsidRPr="00AF4D02">
              <w:rPr>
                <w:rFonts w:hint="eastAsia"/>
                <w:kern w:val="0"/>
                <w:sz w:val="24"/>
                <w:szCs w:val="24"/>
              </w:rPr>
              <w:t>5</w:t>
            </w:r>
          </w:p>
        </w:tc>
      </w:tr>
      <w:tr w:rsidR="00AF4D02" w:rsidRPr="00AF4D02" w:rsidTr="00C76177">
        <w:trPr>
          <w:trHeight w:val="416"/>
          <w:jc w:val="center"/>
        </w:trPr>
        <w:tc>
          <w:tcPr>
            <w:tcW w:w="663" w:type="dxa"/>
            <w:shd w:val="clear" w:color="auto" w:fill="auto"/>
            <w:noWrap/>
            <w:vAlign w:val="center"/>
          </w:tcPr>
          <w:p w:rsidR="007747DA" w:rsidRPr="00AF4D02" w:rsidRDefault="007747DA" w:rsidP="00ED6211">
            <w:pPr>
              <w:widowControl/>
              <w:jc w:val="center"/>
              <w:rPr>
                <w:kern w:val="0"/>
                <w:sz w:val="24"/>
                <w:szCs w:val="24"/>
              </w:rPr>
            </w:pPr>
            <w:r w:rsidRPr="00AF4D02">
              <w:rPr>
                <w:kern w:val="0"/>
                <w:sz w:val="24"/>
                <w:szCs w:val="24"/>
              </w:rPr>
              <w:lastRenderedPageBreak/>
              <w:t>3</w:t>
            </w:r>
          </w:p>
        </w:tc>
        <w:tc>
          <w:tcPr>
            <w:tcW w:w="1419" w:type="dxa"/>
            <w:shd w:val="clear" w:color="auto" w:fill="auto"/>
            <w:vAlign w:val="center"/>
          </w:tcPr>
          <w:p w:rsidR="007747DA" w:rsidRPr="00AF4D02" w:rsidRDefault="007747DA"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网络及网络</w:t>
            </w:r>
            <w:proofErr w:type="gramStart"/>
            <w:r w:rsidRPr="00AF4D02">
              <w:rPr>
                <w:rFonts w:ascii="宋体" w:hAnsi="宋体" w:cs="宋体" w:hint="eastAsia"/>
                <w:kern w:val="0"/>
                <w:sz w:val="24"/>
                <w:szCs w:val="24"/>
              </w:rPr>
              <w:t>安全运维方案</w:t>
            </w:r>
            <w:proofErr w:type="gramEnd"/>
            <w:r w:rsidRPr="00AF4D02">
              <w:rPr>
                <w:rFonts w:ascii="宋体" w:hAnsi="宋体" w:cs="宋体" w:hint="eastAsia"/>
                <w:kern w:val="0"/>
                <w:sz w:val="24"/>
                <w:szCs w:val="24"/>
              </w:rPr>
              <w:t>评价</w:t>
            </w:r>
          </w:p>
        </w:tc>
        <w:tc>
          <w:tcPr>
            <w:tcW w:w="7314" w:type="dxa"/>
            <w:gridSpan w:val="2"/>
            <w:shd w:val="clear" w:color="auto" w:fill="auto"/>
          </w:tcPr>
          <w:p w:rsidR="007747DA" w:rsidRPr="00AF4D02" w:rsidRDefault="007747DA" w:rsidP="007747DA">
            <w:pPr>
              <w:widowControl/>
              <w:spacing w:line="360" w:lineRule="auto"/>
              <w:jc w:val="left"/>
              <w:rPr>
                <w:rFonts w:ascii="宋体" w:hAnsi="宋体" w:cs="宋体"/>
                <w:kern w:val="0"/>
                <w:sz w:val="24"/>
                <w:szCs w:val="24"/>
              </w:rPr>
            </w:pPr>
            <w:r w:rsidRPr="00AF4D02">
              <w:rPr>
                <w:rFonts w:ascii="宋体" w:hAnsi="宋体" w:cs="宋体" w:hint="eastAsia"/>
                <w:kern w:val="0"/>
                <w:sz w:val="24"/>
                <w:szCs w:val="24"/>
              </w:rPr>
              <w:t>1）能够结合现状，详细清楚说明</w:t>
            </w:r>
            <w:proofErr w:type="gramStart"/>
            <w:r w:rsidRPr="00AF4D02">
              <w:rPr>
                <w:rFonts w:ascii="宋体" w:hAnsi="宋体" w:cs="宋体" w:hint="eastAsia"/>
                <w:kern w:val="0"/>
                <w:sz w:val="24"/>
                <w:szCs w:val="24"/>
              </w:rPr>
              <w:t>检察内网</w:t>
            </w:r>
            <w:proofErr w:type="gramEnd"/>
            <w:r w:rsidRPr="00AF4D02">
              <w:rPr>
                <w:rFonts w:ascii="宋体" w:hAnsi="宋体" w:cs="宋体" w:hint="eastAsia"/>
                <w:kern w:val="0"/>
                <w:sz w:val="24"/>
                <w:szCs w:val="24"/>
              </w:rPr>
              <w:t>和工作网的骨干网络路由、交换、虚拟专线和数据中心容器网络运维方案，包含监控、排障、优化、管理审计、</w:t>
            </w:r>
            <w:proofErr w:type="gramStart"/>
            <w:r w:rsidRPr="00AF4D02">
              <w:rPr>
                <w:rFonts w:ascii="宋体" w:hAnsi="宋体" w:cs="宋体" w:hint="eastAsia"/>
                <w:kern w:val="0"/>
                <w:sz w:val="24"/>
                <w:szCs w:val="24"/>
              </w:rPr>
              <w:t>特</w:t>
            </w:r>
            <w:proofErr w:type="gramEnd"/>
            <w:r w:rsidRPr="00AF4D02">
              <w:rPr>
                <w:rFonts w:ascii="宋体" w:hAnsi="宋体" w:cs="宋体" w:hint="eastAsia"/>
                <w:kern w:val="0"/>
                <w:sz w:val="24"/>
                <w:szCs w:val="24"/>
              </w:rPr>
              <w:t>情处理等：</w:t>
            </w:r>
            <w:r w:rsidRPr="00AF4D02">
              <w:rPr>
                <w:rFonts w:ascii="宋体" w:hAnsi="宋体" w:cs="宋体" w:hint="eastAsia"/>
                <w:kern w:val="0"/>
                <w:sz w:val="24"/>
                <w:szCs w:val="24"/>
              </w:rPr>
              <w:br/>
              <w:t>结合本项目实际情况，方案内容完整详实，针对性强，可操作性强得3分；</w:t>
            </w:r>
            <w:r w:rsidRPr="00AF4D02">
              <w:rPr>
                <w:rFonts w:ascii="宋体" w:hAnsi="宋体" w:cs="宋体" w:hint="eastAsia"/>
                <w:kern w:val="0"/>
                <w:sz w:val="24"/>
                <w:szCs w:val="24"/>
              </w:rPr>
              <w:br/>
              <w:t>方案内容满足招标文件要求,但内容存在1处瑕疵，得1分；</w:t>
            </w:r>
            <w:r w:rsidRPr="00AF4D02">
              <w:rPr>
                <w:rFonts w:ascii="宋体" w:hAnsi="宋体" w:cs="宋体" w:hint="eastAsia"/>
                <w:kern w:val="0"/>
                <w:sz w:val="24"/>
                <w:szCs w:val="24"/>
              </w:rPr>
              <w:br/>
              <w:t>未提供不得分。</w:t>
            </w:r>
            <w:r w:rsidRPr="00AF4D02">
              <w:rPr>
                <w:rFonts w:ascii="宋体" w:hAnsi="宋体" w:cs="宋体" w:hint="eastAsia"/>
                <w:kern w:val="0"/>
                <w:sz w:val="24"/>
                <w:szCs w:val="24"/>
              </w:rPr>
              <w:br/>
              <w:t>2）能够结合现状，详细清楚说明</w:t>
            </w:r>
            <w:proofErr w:type="gramStart"/>
            <w:r w:rsidRPr="00AF4D02">
              <w:rPr>
                <w:rFonts w:ascii="宋体" w:hAnsi="宋体" w:cs="宋体" w:hint="eastAsia"/>
                <w:kern w:val="0"/>
                <w:sz w:val="24"/>
                <w:szCs w:val="24"/>
              </w:rPr>
              <w:t>检察内网</w:t>
            </w:r>
            <w:proofErr w:type="gramEnd"/>
            <w:r w:rsidRPr="00AF4D02">
              <w:rPr>
                <w:rFonts w:ascii="宋体" w:hAnsi="宋体" w:cs="宋体" w:hint="eastAsia"/>
                <w:kern w:val="0"/>
                <w:sz w:val="24"/>
                <w:szCs w:val="24"/>
              </w:rPr>
              <w:t>和工作网网络安全防护运维方案，包含监控、排障、优化、管理审计、</w:t>
            </w:r>
            <w:proofErr w:type="gramStart"/>
            <w:r w:rsidRPr="00AF4D02">
              <w:rPr>
                <w:rFonts w:ascii="宋体" w:hAnsi="宋体" w:cs="宋体" w:hint="eastAsia"/>
                <w:kern w:val="0"/>
                <w:sz w:val="24"/>
                <w:szCs w:val="24"/>
              </w:rPr>
              <w:t>特</w:t>
            </w:r>
            <w:proofErr w:type="gramEnd"/>
            <w:r w:rsidRPr="00AF4D02">
              <w:rPr>
                <w:rFonts w:ascii="宋体" w:hAnsi="宋体" w:cs="宋体" w:hint="eastAsia"/>
                <w:kern w:val="0"/>
                <w:sz w:val="24"/>
                <w:szCs w:val="24"/>
              </w:rPr>
              <w:t>情处理等：</w:t>
            </w:r>
            <w:r w:rsidRPr="00AF4D02">
              <w:rPr>
                <w:rFonts w:ascii="宋体" w:hAnsi="宋体" w:cs="宋体" w:hint="eastAsia"/>
                <w:kern w:val="0"/>
                <w:sz w:val="24"/>
                <w:szCs w:val="24"/>
              </w:rPr>
              <w:br/>
              <w:t>结合本项目实际情况，方案内容完整详实，针对性强，可操作性强得3分；</w:t>
            </w:r>
            <w:r w:rsidRPr="00AF4D02">
              <w:rPr>
                <w:rFonts w:ascii="宋体" w:hAnsi="宋体" w:cs="宋体" w:hint="eastAsia"/>
                <w:kern w:val="0"/>
                <w:sz w:val="24"/>
                <w:szCs w:val="24"/>
              </w:rPr>
              <w:br/>
              <w:t>方案内容满足招标文件要求,但内容存在1处瑕疵，得1分；</w:t>
            </w:r>
            <w:r w:rsidRPr="00AF4D02">
              <w:rPr>
                <w:rFonts w:ascii="宋体" w:hAnsi="宋体" w:cs="宋体" w:hint="eastAsia"/>
                <w:kern w:val="0"/>
                <w:sz w:val="24"/>
                <w:szCs w:val="24"/>
              </w:rPr>
              <w:br/>
              <w:t>未提供不得分。</w:t>
            </w:r>
            <w:r w:rsidRPr="00AF4D02">
              <w:rPr>
                <w:rFonts w:ascii="宋体" w:hAnsi="宋体" w:cs="宋体" w:hint="eastAsia"/>
                <w:kern w:val="0"/>
                <w:sz w:val="24"/>
                <w:szCs w:val="24"/>
              </w:rPr>
              <w:br/>
              <w:t>3）能够结合现状，详细清楚说明主机、虚拟机和容器安全防护运维方案，包含监控、排障、优化、管理审计、</w:t>
            </w:r>
            <w:proofErr w:type="gramStart"/>
            <w:r w:rsidRPr="00AF4D02">
              <w:rPr>
                <w:rFonts w:ascii="宋体" w:hAnsi="宋体" w:cs="宋体" w:hint="eastAsia"/>
                <w:kern w:val="0"/>
                <w:sz w:val="24"/>
                <w:szCs w:val="24"/>
              </w:rPr>
              <w:t>特</w:t>
            </w:r>
            <w:proofErr w:type="gramEnd"/>
            <w:r w:rsidRPr="00AF4D02">
              <w:rPr>
                <w:rFonts w:ascii="宋体" w:hAnsi="宋体" w:cs="宋体" w:hint="eastAsia"/>
                <w:kern w:val="0"/>
                <w:sz w:val="24"/>
                <w:szCs w:val="24"/>
              </w:rPr>
              <w:t>情处理等：</w:t>
            </w:r>
            <w:r w:rsidRPr="00AF4D02">
              <w:rPr>
                <w:rFonts w:ascii="宋体" w:hAnsi="宋体" w:cs="宋体" w:hint="eastAsia"/>
                <w:kern w:val="0"/>
                <w:sz w:val="24"/>
                <w:szCs w:val="24"/>
              </w:rPr>
              <w:br/>
              <w:t>结合本项目实际情况，方案内容完整详实，针对性强，可操作性强得3分；</w:t>
            </w:r>
            <w:r w:rsidRPr="00AF4D02">
              <w:rPr>
                <w:rFonts w:ascii="宋体" w:hAnsi="宋体" w:cs="宋体" w:hint="eastAsia"/>
                <w:kern w:val="0"/>
                <w:sz w:val="24"/>
                <w:szCs w:val="24"/>
              </w:rPr>
              <w:br/>
              <w:t>方案内容满足招标文件要求,但内容存在1处瑕疵，得1分；</w:t>
            </w:r>
            <w:r w:rsidRPr="00AF4D02">
              <w:rPr>
                <w:rFonts w:ascii="宋体" w:hAnsi="宋体" w:cs="宋体" w:hint="eastAsia"/>
                <w:kern w:val="0"/>
                <w:sz w:val="24"/>
                <w:szCs w:val="24"/>
              </w:rPr>
              <w:br/>
            </w:r>
            <w:r w:rsidRPr="00AF4D02">
              <w:rPr>
                <w:rFonts w:ascii="宋体" w:hAnsi="宋体" w:cs="宋体" w:hint="eastAsia"/>
                <w:kern w:val="0"/>
                <w:sz w:val="24"/>
                <w:szCs w:val="24"/>
              </w:rPr>
              <w:lastRenderedPageBreak/>
              <w:t>未提供不得分。</w:t>
            </w:r>
            <w:r w:rsidRPr="00AF4D02">
              <w:rPr>
                <w:rFonts w:ascii="宋体" w:hAnsi="宋体" w:cs="宋体" w:hint="eastAsia"/>
                <w:kern w:val="0"/>
                <w:sz w:val="24"/>
                <w:szCs w:val="24"/>
              </w:rPr>
              <w:br/>
              <w:t>4）能够结合全国检察业务应用系统1.5版、全国检察业务应用系统2.0版、减刑假释信息化办案系统和政法协同系统，详细清楚说明跨网交换数据安全运维方案：</w:t>
            </w:r>
            <w:r w:rsidRPr="00AF4D02">
              <w:rPr>
                <w:rFonts w:ascii="宋体" w:hAnsi="宋体" w:cs="宋体" w:hint="eastAsia"/>
                <w:kern w:val="0"/>
                <w:sz w:val="24"/>
                <w:szCs w:val="24"/>
              </w:rPr>
              <w:br/>
              <w:t>结合本项目实际情况，方案内容完整详实，针对性强，可操作性强得3分；</w:t>
            </w:r>
            <w:r w:rsidRPr="00AF4D02">
              <w:rPr>
                <w:rFonts w:ascii="宋体" w:hAnsi="宋体" w:cs="宋体" w:hint="eastAsia"/>
                <w:kern w:val="0"/>
                <w:sz w:val="24"/>
                <w:szCs w:val="24"/>
              </w:rPr>
              <w:br/>
              <w:t>方案内容满足招标文件要求,但内容存在1处瑕疵，得1分；</w:t>
            </w:r>
            <w:r w:rsidRPr="00AF4D02">
              <w:rPr>
                <w:rFonts w:ascii="宋体" w:hAnsi="宋体" w:cs="宋体" w:hint="eastAsia"/>
                <w:kern w:val="0"/>
                <w:sz w:val="24"/>
                <w:szCs w:val="24"/>
              </w:rPr>
              <w:br/>
              <w:t>未提供不得分。</w:t>
            </w:r>
          </w:p>
        </w:tc>
        <w:tc>
          <w:tcPr>
            <w:tcW w:w="1140" w:type="dxa"/>
            <w:shd w:val="clear" w:color="auto" w:fill="auto"/>
            <w:vAlign w:val="center"/>
          </w:tcPr>
          <w:p w:rsidR="007747DA" w:rsidRPr="00AF4D02" w:rsidRDefault="007747DA" w:rsidP="00ED6211">
            <w:pPr>
              <w:widowControl/>
              <w:jc w:val="center"/>
              <w:rPr>
                <w:kern w:val="0"/>
                <w:sz w:val="24"/>
                <w:szCs w:val="24"/>
              </w:rPr>
            </w:pPr>
            <w:r w:rsidRPr="00AF4D02">
              <w:rPr>
                <w:rFonts w:hint="eastAsia"/>
                <w:kern w:val="0"/>
                <w:sz w:val="24"/>
                <w:szCs w:val="24"/>
              </w:rPr>
              <w:lastRenderedPageBreak/>
              <w:t>12</w:t>
            </w:r>
          </w:p>
        </w:tc>
      </w:tr>
      <w:tr w:rsidR="00AF4D02" w:rsidRPr="00AF4D02" w:rsidTr="00C76177">
        <w:trPr>
          <w:trHeight w:val="274"/>
          <w:jc w:val="center"/>
        </w:trPr>
        <w:tc>
          <w:tcPr>
            <w:tcW w:w="663" w:type="dxa"/>
            <w:shd w:val="clear" w:color="auto" w:fill="auto"/>
            <w:noWrap/>
            <w:vAlign w:val="center"/>
          </w:tcPr>
          <w:p w:rsidR="007747DA" w:rsidRPr="00AF4D02" w:rsidRDefault="007747DA" w:rsidP="00ED6211">
            <w:pPr>
              <w:widowControl/>
              <w:jc w:val="center"/>
              <w:rPr>
                <w:kern w:val="0"/>
                <w:sz w:val="24"/>
                <w:szCs w:val="24"/>
              </w:rPr>
            </w:pPr>
            <w:r w:rsidRPr="00AF4D02">
              <w:rPr>
                <w:kern w:val="0"/>
                <w:sz w:val="24"/>
                <w:szCs w:val="24"/>
              </w:rPr>
              <w:lastRenderedPageBreak/>
              <w:t>4</w:t>
            </w:r>
          </w:p>
        </w:tc>
        <w:tc>
          <w:tcPr>
            <w:tcW w:w="1419" w:type="dxa"/>
            <w:shd w:val="clear" w:color="auto" w:fill="auto"/>
            <w:vAlign w:val="center"/>
          </w:tcPr>
          <w:p w:rsidR="007747DA" w:rsidRPr="00AF4D02" w:rsidRDefault="007747DA"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会议系统保障运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评价</w:t>
            </w:r>
          </w:p>
        </w:tc>
        <w:tc>
          <w:tcPr>
            <w:tcW w:w="7314" w:type="dxa"/>
            <w:gridSpan w:val="2"/>
            <w:shd w:val="clear" w:color="auto" w:fill="auto"/>
          </w:tcPr>
          <w:p w:rsidR="007747DA" w:rsidRPr="00AF4D02" w:rsidRDefault="007747DA" w:rsidP="007747DA">
            <w:pPr>
              <w:widowControl/>
              <w:spacing w:line="360" w:lineRule="auto"/>
              <w:jc w:val="left"/>
              <w:rPr>
                <w:rFonts w:ascii="宋体" w:hAnsi="宋体" w:cs="宋体"/>
                <w:kern w:val="0"/>
                <w:sz w:val="24"/>
                <w:szCs w:val="24"/>
              </w:rPr>
            </w:pPr>
            <w:r w:rsidRPr="00AF4D02">
              <w:rPr>
                <w:rFonts w:ascii="宋体" w:hAnsi="宋体" w:cs="宋体" w:hint="eastAsia"/>
                <w:kern w:val="0"/>
                <w:sz w:val="24"/>
                <w:szCs w:val="24"/>
              </w:rPr>
              <w:t>1）大屏显示及信息发布系统运行维护保障方案：</w:t>
            </w:r>
            <w:r w:rsidRPr="00AF4D02">
              <w:rPr>
                <w:rFonts w:ascii="宋体" w:hAnsi="宋体" w:cs="宋体" w:hint="eastAsia"/>
                <w:kern w:val="0"/>
                <w:sz w:val="24"/>
                <w:szCs w:val="24"/>
              </w:rPr>
              <w:br/>
              <w:t>结合本项目实际情况，针对性强，可操作性强得2分；</w:t>
            </w:r>
            <w:r w:rsidRPr="00AF4D02">
              <w:rPr>
                <w:rFonts w:ascii="宋体" w:hAnsi="宋体" w:cs="宋体" w:hint="eastAsia"/>
                <w:kern w:val="0"/>
                <w:sz w:val="24"/>
                <w:szCs w:val="24"/>
              </w:rPr>
              <w:br/>
              <w:t>结合本项目实际情况，细节有待完善得1分；</w:t>
            </w:r>
            <w:r w:rsidRPr="00AF4D02">
              <w:rPr>
                <w:rFonts w:ascii="宋体" w:hAnsi="宋体" w:cs="宋体" w:hint="eastAsia"/>
                <w:kern w:val="0"/>
                <w:sz w:val="24"/>
                <w:szCs w:val="24"/>
              </w:rPr>
              <w:br/>
              <w:t>未提供不得分。</w:t>
            </w:r>
            <w:r w:rsidRPr="00AF4D02">
              <w:rPr>
                <w:rFonts w:ascii="宋体" w:hAnsi="宋体" w:cs="宋体" w:hint="eastAsia"/>
                <w:kern w:val="0"/>
                <w:sz w:val="24"/>
                <w:szCs w:val="24"/>
              </w:rPr>
              <w:br/>
              <w:t>2）视频会议系统运行维护保障方案，内容包括本地各类硬件视频会议的切换组合使用方案和工作网上使用云桌面在线视频会议的方案：</w:t>
            </w:r>
            <w:r w:rsidRPr="00AF4D02">
              <w:rPr>
                <w:rFonts w:ascii="宋体" w:hAnsi="宋体" w:cs="宋体" w:hint="eastAsia"/>
                <w:kern w:val="0"/>
                <w:sz w:val="24"/>
                <w:szCs w:val="24"/>
              </w:rPr>
              <w:br/>
              <w:t>方案能够灵活使用设备，满足同时召开多业务、</w:t>
            </w:r>
            <w:proofErr w:type="gramStart"/>
            <w:r w:rsidRPr="00AF4D02">
              <w:rPr>
                <w:rFonts w:ascii="宋体" w:hAnsi="宋体" w:cs="宋体" w:hint="eastAsia"/>
                <w:kern w:val="0"/>
                <w:sz w:val="24"/>
                <w:szCs w:val="24"/>
              </w:rPr>
              <w:t>多网视频</w:t>
            </w:r>
            <w:proofErr w:type="gramEnd"/>
            <w:r w:rsidRPr="00AF4D02">
              <w:rPr>
                <w:rFonts w:ascii="宋体" w:hAnsi="宋体" w:cs="宋体" w:hint="eastAsia"/>
                <w:kern w:val="0"/>
                <w:sz w:val="24"/>
                <w:szCs w:val="24"/>
              </w:rPr>
              <w:t>会议，提供的保障方案可操作性强、严谨周密得4分；</w:t>
            </w:r>
            <w:r w:rsidRPr="00AF4D02">
              <w:rPr>
                <w:rFonts w:ascii="宋体" w:hAnsi="宋体" w:cs="宋体" w:hint="eastAsia"/>
                <w:kern w:val="0"/>
                <w:sz w:val="24"/>
                <w:szCs w:val="24"/>
              </w:rPr>
              <w:br/>
              <w:t>方案内容满足招标文件要求,但内容存在1处瑕疵，得2分；</w:t>
            </w:r>
            <w:r w:rsidRPr="00AF4D02">
              <w:rPr>
                <w:rFonts w:ascii="宋体" w:hAnsi="宋体" w:cs="宋体" w:hint="eastAsia"/>
                <w:kern w:val="0"/>
                <w:sz w:val="24"/>
                <w:szCs w:val="24"/>
              </w:rPr>
              <w:br/>
              <w:t>未提供不得分。</w:t>
            </w:r>
            <w:r w:rsidRPr="00AF4D02">
              <w:rPr>
                <w:rFonts w:ascii="宋体" w:hAnsi="宋体" w:cs="宋体" w:hint="eastAsia"/>
                <w:kern w:val="0"/>
                <w:sz w:val="24"/>
                <w:szCs w:val="24"/>
              </w:rPr>
              <w:br/>
              <w:t>3）本地会议保障方案：</w:t>
            </w:r>
            <w:r w:rsidRPr="00AF4D02">
              <w:rPr>
                <w:rFonts w:ascii="宋体" w:hAnsi="宋体" w:cs="宋体" w:hint="eastAsia"/>
                <w:kern w:val="0"/>
                <w:sz w:val="24"/>
                <w:szCs w:val="24"/>
              </w:rPr>
              <w:br/>
              <w:t>结合本项目实际情况，针对性强，可操作性强得2分；</w:t>
            </w:r>
            <w:r w:rsidRPr="00AF4D02">
              <w:rPr>
                <w:rFonts w:ascii="宋体" w:hAnsi="宋体" w:cs="宋体" w:hint="eastAsia"/>
                <w:kern w:val="0"/>
                <w:sz w:val="24"/>
                <w:szCs w:val="24"/>
              </w:rPr>
              <w:br/>
              <w:t>方案内容满足招标文件要求,但内容存在1处瑕疵，1分；</w:t>
            </w:r>
            <w:r w:rsidRPr="00AF4D02">
              <w:rPr>
                <w:rFonts w:ascii="宋体" w:hAnsi="宋体" w:cs="宋体" w:hint="eastAsia"/>
                <w:kern w:val="0"/>
                <w:sz w:val="24"/>
                <w:szCs w:val="24"/>
              </w:rPr>
              <w:br/>
              <w:t>未提供不得分。</w:t>
            </w:r>
            <w:r w:rsidRPr="00AF4D02">
              <w:rPr>
                <w:rFonts w:ascii="宋体" w:hAnsi="宋体" w:cs="宋体" w:hint="eastAsia"/>
                <w:kern w:val="0"/>
                <w:sz w:val="24"/>
                <w:szCs w:val="24"/>
              </w:rPr>
              <w:br/>
              <w:t>4）外勤会议保障方案：</w:t>
            </w:r>
            <w:r w:rsidRPr="00AF4D02">
              <w:rPr>
                <w:rFonts w:ascii="宋体" w:hAnsi="宋体" w:cs="宋体" w:hint="eastAsia"/>
                <w:kern w:val="0"/>
                <w:sz w:val="24"/>
                <w:szCs w:val="24"/>
              </w:rPr>
              <w:br/>
              <w:t>结合本项目实际情况，针对性强，可操作性强得2分；</w:t>
            </w:r>
            <w:r w:rsidRPr="00AF4D02">
              <w:rPr>
                <w:rFonts w:ascii="宋体" w:hAnsi="宋体" w:cs="宋体" w:hint="eastAsia"/>
                <w:kern w:val="0"/>
                <w:sz w:val="24"/>
                <w:szCs w:val="24"/>
              </w:rPr>
              <w:br/>
              <w:t>方案内容满足招标文件要求,但内容存在1处瑕疵，得1分；</w:t>
            </w:r>
            <w:r w:rsidRPr="00AF4D02">
              <w:rPr>
                <w:rFonts w:ascii="宋体" w:hAnsi="宋体" w:cs="宋体" w:hint="eastAsia"/>
                <w:kern w:val="0"/>
                <w:sz w:val="24"/>
                <w:szCs w:val="24"/>
              </w:rPr>
              <w:br/>
              <w:t>未提供不得分。</w:t>
            </w:r>
          </w:p>
        </w:tc>
        <w:tc>
          <w:tcPr>
            <w:tcW w:w="1140" w:type="dxa"/>
            <w:shd w:val="clear" w:color="auto" w:fill="auto"/>
            <w:vAlign w:val="center"/>
          </w:tcPr>
          <w:p w:rsidR="007747DA" w:rsidRPr="00AF4D02" w:rsidRDefault="007747DA" w:rsidP="00ED6211">
            <w:pPr>
              <w:widowControl/>
              <w:jc w:val="center"/>
              <w:rPr>
                <w:kern w:val="0"/>
                <w:sz w:val="24"/>
                <w:szCs w:val="24"/>
              </w:rPr>
            </w:pPr>
            <w:r w:rsidRPr="00AF4D02">
              <w:rPr>
                <w:rFonts w:hint="eastAsia"/>
                <w:kern w:val="0"/>
                <w:sz w:val="24"/>
                <w:szCs w:val="24"/>
              </w:rPr>
              <w:t>10</w:t>
            </w:r>
          </w:p>
        </w:tc>
      </w:tr>
      <w:tr w:rsidR="00AF4D02" w:rsidRPr="00AF4D02" w:rsidTr="00D63A31">
        <w:trPr>
          <w:trHeight w:val="557"/>
          <w:jc w:val="center"/>
        </w:trPr>
        <w:tc>
          <w:tcPr>
            <w:tcW w:w="663" w:type="dxa"/>
            <w:shd w:val="clear" w:color="auto" w:fill="auto"/>
            <w:noWrap/>
            <w:vAlign w:val="center"/>
          </w:tcPr>
          <w:p w:rsidR="00B17AB6" w:rsidRPr="00AF4D02" w:rsidRDefault="00B17AB6" w:rsidP="00ED6211">
            <w:pPr>
              <w:widowControl/>
              <w:jc w:val="center"/>
              <w:rPr>
                <w:kern w:val="0"/>
                <w:sz w:val="24"/>
                <w:szCs w:val="24"/>
              </w:rPr>
            </w:pPr>
            <w:r w:rsidRPr="00AF4D02">
              <w:rPr>
                <w:kern w:val="0"/>
                <w:sz w:val="24"/>
                <w:szCs w:val="24"/>
              </w:rPr>
              <w:t>5</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远程提讯及</w:t>
            </w:r>
            <w:proofErr w:type="gramStart"/>
            <w:r w:rsidRPr="00AF4D02">
              <w:rPr>
                <w:rFonts w:ascii="宋体" w:hAnsi="宋体" w:cs="宋体" w:hint="eastAsia"/>
                <w:kern w:val="0"/>
                <w:sz w:val="24"/>
                <w:szCs w:val="24"/>
              </w:rPr>
              <w:t>同录运维方案</w:t>
            </w:r>
            <w:proofErr w:type="gramEnd"/>
            <w:r w:rsidRPr="00AF4D02">
              <w:rPr>
                <w:rFonts w:ascii="宋体" w:hAnsi="宋体" w:cs="宋体" w:hint="eastAsia"/>
                <w:kern w:val="0"/>
                <w:sz w:val="24"/>
                <w:szCs w:val="24"/>
              </w:rPr>
              <w:t>评价</w:t>
            </w:r>
          </w:p>
        </w:tc>
        <w:tc>
          <w:tcPr>
            <w:tcW w:w="7314" w:type="dxa"/>
            <w:gridSpan w:val="2"/>
            <w:shd w:val="clear" w:color="auto" w:fill="auto"/>
          </w:tcPr>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远程提讯及</w:t>
            </w:r>
            <w:proofErr w:type="gramStart"/>
            <w:r w:rsidRPr="00AF4D02">
              <w:rPr>
                <w:rFonts w:ascii="宋体" w:hAnsi="宋体" w:cs="宋体" w:hint="eastAsia"/>
                <w:kern w:val="0"/>
                <w:sz w:val="24"/>
                <w:szCs w:val="24"/>
              </w:rPr>
              <w:t>同录运</w:t>
            </w:r>
            <w:proofErr w:type="gramEnd"/>
            <w:r w:rsidRPr="00AF4D02">
              <w:rPr>
                <w:rFonts w:ascii="宋体" w:hAnsi="宋体" w:cs="宋体" w:hint="eastAsia"/>
                <w:kern w:val="0"/>
                <w:sz w:val="24"/>
                <w:szCs w:val="24"/>
              </w:rPr>
              <w:t>维方案，满足远程提讯室（6</w:t>
            </w:r>
            <w:r w:rsidRPr="00AF4D02">
              <w:rPr>
                <w:rFonts w:ascii="宋体" w:hAnsi="宋体" w:cs="宋体"/>
                <w:kern w:val="0"/>
                <w:sz w:val="24"/>
                <w:szCs w:val="24"/>
              </w:rPr>
              <w:t>33</w:t>
            </w:r>
            <w:r w:rsidRPr="00AF4D02">
              <w:rPr>
                <w:rFonts w:ascii="宋体" w:hAnsi="宋体" w:cs="宋体" w:hint="eastAsia"/>
                <w:kern w:val="0"/>
                <w:sz w:val="24"/>
                <w:szCs w:val="24"/>
              </w:rPr>
              <w:t>房间）和一楼警务</w:t>
            </w:r>
            <w:proofErr w:type="gramStart"/>
            <w:r w:rsidRPr="00AF4D02">
              <w:rPr>
                <w:rFonts w:ascii="宋体" w:hAnsi="宋体" w:cs="宋体" w:hint="eastAsia"/>
                <w:kern w:val="0"/>
                <w:sz w:val="24"/>
                <w:szCs w:val="24"/>
              </w:rPr>
              <w:t>区设施</w:t>
            </w:r>
            <w:proofErr w:type="gramEnd"/>
            <w:r w:rsidRPr="00AF4D02">
              <w:rPr>
                <w:rFonts w:ascii="宋体" w:hAnsi="宋体" w:cs="宋体" w:hint="eastAsia"/>
                <w:kern w:val="0"/>
                <w:sz w:val="24"/>
                <w:szCs w:val="24"/>
              </w:rPr>
              <w:t>进行远程提讯</w:t>
            </w:r>
            <w:proofErr w:type="gramStart"/>
            <w:r w:rsidRPr="00AF4D02">
              <w:rPr>
                <w:rFonts w:ascii="宋体" w:hAnsi="宋体" w:cs="宋体" w:hint="eastAsia"/>
                <w:kern w:val="0"/>
                <w:sz w:val="24"/>
                <w:szCs w:val="24"/>
              </w:rPr>
              <w:t>和同录工作</w:t>
            </w:r>
            <w:proofErr w:type="gramEnd"/>
            <w:r w:rsidRPr="00AF4D02">
              <w:rPr>
                <w:rFonts w:ascii="宋体" w:hAnsi="宋体" w:cs="宋体" w:hint="eastAsia"/>
                <w:kern w:val="0"/>
                <w:sz w:val="24"/>
                <w:szCs w:val="24"/>
              </w:rPr>
              <w:t>：</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结合本项目实际情况，针对性强，可操作性强得</w:t>
            </w:r>
            <w:r w:rsidR="00D63A31" w:rsidRPr="00AF4D02">
              <w:rPr>
                <w:rFonts w:ascii="宋体" w:hAnsi="宋体" w:cs="宋体" w:hint="eastAsia"/>
                <w:kern w:val="0"/>
                <w:sz w:val="24"/>
                <w:szCs w:val="24"/>
              </w:rPr>
              <w:t>2</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lastRenderedPageBreak/>
              <w:t>方案内容满足招标文件要求,但内容存在1处瑕疵，</w:t>
            </w:r>
            <w:r w:rsidRPr="00AF4D02">
              <w:rPr>
                <w:rFonts w:ascii="宋体" w:hAnsi="宋体" w:cs="宋体"/>
                <w:kern w:val="0"/>
                <w:sz w:val="24"/>
                <w:szCs w:val="24"/>
              </w:rPr>
              <w:t>1</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tc>
        <w:tc>
          <w:tcPr>
            <w:tcW w:w="1140" w:type="dxa"/>
            <w:shd w:val="clear" w:color="auto" w:fill="auto"/>
            <w:vAlign w:val="center"/>
          </w:tcPr>
          <w:p w:rsidR="00B17AB6" w:rsidRPr="00AF4D02" w:rsidRDefault="00D63A31" w:rsidP="00ED6211">
            <w:pPr>
              <w:widowControl/>
              <w:jc w:val="center"/>
              <w:rPr>
                <w:kern w:val="0"/>
                <w:sz w:val="24"/>
                <w:szCs w:val="24"/>
              </w:rPr>
            </w:pPr>
            <w:r w:rsidRPr="00AF4D02">
              <w:rPr>
                <w:rFonts w:hint="eastAsia"/>
                <w:kern w:val="0"/>
                <w:sz w:val="24"/>
                <w:szCs w:val="24"/>
              </w:rPr>
              <w:lastRenderedPageBreak/>
              <w:t>2</w:t>
            </w:r>
          </w:p>
        </w:tc>
      </w:tr>
      <w:tr w:rsidR="00AF4D02" w:rsidRPr="00AF4D02" w:rsidTr="00C76177">
        <w:trPr>
          <w:trHeight w:val="558"/>
          <w:jc w:val="center"/>
        </w:trPr>
        <w:tc>
          <w:tcPr>
            <w:tcW w:w="663" w:type="dxa"/>
            <w:shd w:val="clear" w:color="auto" w:fill="auto"/>
            <w:noWrap/>
            <w:vAlign w:val="center"/>
          </w:tcPr>
          <w:p w:rsidR="00B17AB6" w:rsidRPr="008C6464" w:rsidRDefault="00B17AB6" w:rsidP="00ED6211">
            <w:pPr>
              <w:widowControl/>
              <w:jc w:val="center"/>
              <w:rPr>
                <w:kern w:val="0"/>
                <w:sz w:val="24"/>
                <w:szCs w:val="24"/>
              </w:rPr>
            </w:pPr>
            <w:r w:rsidRPr="008C6464">
              <w:rPr>
                <w:kern w:val="0"/>
                <w:sz w:val="24"/>
                <w:szCs w:val="24"/>
              </w:rPr>
              <w:lastRenderedPageBreak/>
              <w:t>6</w:t>
            </w:r>
          </w:p>
        </w:tc>
        <w:tc>
          <w:tcPr>
            <w:tcW w:w="1419" w:type="dxa"/>
            <w:shd w:val="clear" w:color="auto" w:fill="auto"/>
            <w:vAlign w:val="center"/>
          </w:tcPr>
          <w:p w:rsidR="00B17AB6" w:rsidRPr="008C6464" w:rsidRDefault="00B17AB6" w:rsidP="00C76177">
            <w:pPr>
              <w:widowControl/>
              <w:snapToGrid w:val="0"/>
              <w:spacing w:line="360" w:lineRule="auto"/>
              <w:jc w:val="center"/>
              <w:textAlignment w:val="center"/>
              <w:rPr>
                <w:rFonts w:ascii="宋体" w:hAnsi="宋体" w:cs="宋体"/>
                <w:kern w:val="0"/>
                <w:sz w:val="24"/>
                <w:szCs w:val="24"/>
              </w:rPr>
            </w:pPr>
            <w:r w:rsidRPr="008C6464">
              <w:rPr>
                <w:rFonts w:ascii="宋体" w:hAnsi="宋体" w:cs="宋体" w:hint="eastAsia"/>
                <w:kern w:val="0"/>
                <w:sz w:val="24"/>
                <w:szCs w:val="24"/>
              </w:rPr>
              <w:t>院内安防及</w:t>
            </w:r>
            <w:proofErr w:type="gramStart"/>
            <w:r w:rsidRPr="008C6464">
              <w:rPr>
                <w:rFonts w:ascii="宋体" w:hAnsi="宋体" w:cs="宋体" w:hint="eastAsia"/>
                <w:kern w:val="0"/>
                <w:sz w:val="24"/>
                <w:szCs w:val="24"/>
              </w:rPr>
              <w:t>一</w:t>
            </w:r>
            <w:proofErr w:type="gramEnd"/>
            <w:r w:rsidRPr="008C6464">
              <w:rPr>
                <w:rFonts w:ascii="宋体" w:hAnsi="宋体" w:cs="宋体" w:hint="eastAsia"/>
                <w:kern w:val="0"/>
                <w:sz w:val="24"/>
                <w:szCs w:val="24"/>
              </w:rPr>
              <w:t>卡通系统保障方案评价</w:t>
            </w:r>
          </w:p>
        </w:tc>
        <w:tc>
          <w:tcPr>
            <w:tcW w:w="7314" w:type="dxa"/>
            <w:gridSpan w:val="2"/>
            <w:shd w:val="clear" w:color="auto" w:fill="auto"/>
          </w:tcPr>
          <w:p w:rsidR="00B17AB6" w:rsidRPr="008C6464" w:rsidRDefault="00B17AB6" w:rsidP="00C76177">
            <w:pPr>
              <w:widowControl/>
              <w:snapToGrid w:val="0"/>
              <w:spacing w:line="360" w:lineRule="auto"/>
              <w:textAlignment w:val="top"/>
              <w:rPr>
                <w:rFonts w:ascii="宋体" w:hAnsi="宋体" w:cs="宋体"/>
                <w:kern w:val="0"/>
                <w:sz w:val="24"/>
                <w:szCs w:val="24"/>
              </w:rPr>
            </w:pPr>
            <w:r w:rsidRPr="008C6464">
              <w:rPr>
                <w:rFonts w:ascii="宋体" w:hAnsi="宋体" w:cs="宋体" w:hint="eastAsia"/>
                <w:kern w:val="0"/>
                <w:sz w:val="24"/>
                <w:szCs w:val="24"/>
              </w:rPr>
              <w:t>提供院内安防及</w:t>
            </w:r>
            <w:proofErr w:type="gramStart"/>
            <w:r w:rsidRPr="008C6464">
              <w:rPr>
                <w:rFonts w:ascii="宋体" w:hAnsi="宋体" w:cs="宋体" w:hint="eastAsia"/>
                <w:kern w:val="0"/>
                <w:sz w:val="24"/>
                <w:szCs w:val="24"/>
              </w:rPr>
              <w:t>一</w:t>
            </w:r>
            <w:proofErr w:type="gramEnd"/>
            <w:r w:rsidRPr="008C6464">
              <w:rPr>
                <w:rFonts w:ascii="宋体" w:hAnsi="宋体" w:cs="宋体" w:hint="eastAsia"/>
                <w:kern w:val="0"/>
                <w:sz w:val="24"/>
                <w:szCs w:val="24"/>
              </w:rPr>
              <w:t>卡通系统运</w:t>
            </w:r>
            <w:proofErr w:type="gramStart"/>
            <w:r w:rsidRPr="008C6464">
              <w:rPr>
                <w:rFonts w:ascii="宋体" w:hAnsi="宋体" w:cs="宋体" w:hint="eastAsia"/>
                <w:kern w:val="0"/>
                <w:sz w:val="24"/>
                <w:szCs w:val="24"/>
              </w:rPr>
              <w:t>维保障</w:t>
            </w:r>
            <w:proofErr w:type="gramEnd"/>
            <w:r w:rsidRPr="008C6464">
              <w:rPr>
                <w:rFonts w:ascii="宋体" w:hAnsi="宋体" w:cs="宋体" w:hint="eastAsia"/>
                <w:kern w:val="0"/>
                <w:sz w:val="24"/>
                <w:szCs w:val="24"/>
              </w:rPr>
              <w:t>方案：</w:t>
            </w:r>
          </w:p>
          <w:p w:rsidR="00B17AB6" w:rsidRPr="008C6464" w:rsidRDefault="00B17AB6" w:rsidP="00C76177">
            <w:pPr>
              <w:widowControl/>
              <w:snapToGrid w:val="0"/>
              <w:spacing w:line="360" w:lineRule="auto"/>
              <w:textAlignment w:val="top"/>
              <w:rPr>
                <w:rFonts w:ascii="宋体" w:hAnsi="宋体" w:cs="宋体"/>
                <w:kern w:val="0"/>
                <w:sz w:val="24"/>
                <w:szCs w:val="24"/>
              </w:rPr>
            </w:pPr>
            <w:r w:rsidRPr="008C6464">
              <w:rPr>
                <w:rFonts w:ascii="宋体" w:hAnsi="宋体" w:cs="宋体" w:hint="eastAsia"/>
                <w:kern w:val="0"/>
                <w:sz w:val="24"/>
                <w:szCs w:val="24"/>
              </w:rPr>
              <w:t>结合本项目实际情况，针对性强，可操作性强得2分；</w:t>
            </w:r>
          </w:p>
          <w:p w:rsidR="00B17AB6" w:rsidRPr="008C6464" w:rsidRDefault="00B17AB6" w:rsidP="00C76177">
            <w:pPr>
              <w:widowControl/>
              <w:snapToGrid w:val="0"/>
              <w:spacing w:line="360" w:lineRule="auto"/>
              <w:textAlignment w:val="top"/>
              <w:rPr>
                <w:rFonts w:ascii="宋体" w:hAnsi="宋体" w:cs="宋体"/>
                <w:kern w:val="0"/>
                <w:sz w:val="24"/>
                <w:szCs w:val="24"/>
              </w:rPr>
            </w:pPr>
            <w:r w:rsidRPr="008C6464">
              <w:rPr>
                <w:rFonts w:ascii="宋体" w:hAnsi="宋体" w:cs="宋体" w:hint="eastAsia"/>
                <w:kern w:val="0"/>
                <w:sz w:val="24"/>
                <w:szCs w:val="24"/>
              </w:rPr>
              <w:t>方案内容满足招标文件要求,但内容存在1处瑕疵，得1分；</w:t>
            </w:r>
          </w:p>
          <w:p w:rsidR="00B17AB6" w:rsidRPr="008C6464" w:rsidRDefault="00B17AB6" w:rsidP="00C76177">
            <w:pPr>
              <w:widowControl/>
              <w:snapToGrid w:val="0"/>
              <w:spacing w:line="360" w:lineRule="auto"/>
              <w:textAlignment w:val="top"/>
              <w:rPr>
                <w:rFonts w:ascii="宋体" w:hAnsi="宋体" w:cs="宋体"/>
                <w:kern w:val="0"/>
                <w:sz w:val="24"/>
                <w:szCs w:val="24"/>
              </w:rPr>
            </w:pPr>
            <w:r w:rsidRPr="008C6464">
              <w:rPr>
                <w:rFonts w:ascii="宋体" w:hAnsi="宋体" w:cs="宋体" w:hint="eastAsia"/>
                <w:kern w:val="0"/>
                <w:sz w:val="24"/>
                <w:szCs w:val="24"/>
              </w:rPr>
              <w:t>未提供不得分。</w:t>
            </w:r>
          </w:p>
        </w:tc>
        <w:tc>
          <w:tcPr>
            <w:tcW w:w="1140" w:type="dxa"/>
            <w:shd w:val="clear" w:color="auto" w:fill="auto"/>
            <w:vAlign w:val="center"/>
          </w:tcPr>
          <w:p w:rsidR="00B17AB6" w:rsidRPr="008C6464" w:rsidRDefault="007747DA" w:rsidP="00ED6211">
            <w:pPr>
              <w:widowControl/>
              <w:jc w:val="center"/>
              <w:rPr>
                <w:kern w:val="0"/>
                <w:sz w:val="24"/>
                <w:szCs w:val="24"/>
              </w:rPr>
            </w:pPr>
            <w:r w:rsidRPr="008C6464">
              <w:rPr>
                <w:rFonts w:hint="eastAsia"/>
                <w:kern w:val="0"/>
                <w:sz w:val="24"/>
                <w:szCs w:val="24"/>
              </w:rPr>
              <w:t>2</w:t>
            </w:r>
          </w:p>
        </w:tc>
      </w:tr>
      <w:tr w:rsidR="00AF4D02" w:rsidRPr="00AF4D02" w:rsidTr="00C76177">
        <w:trPr>
          <w:trHeight w:val="558"/>
          <w:jc w:val="center"/>
        </w:trPr>
        <w:tc>
          <w:tcPr>
            <w:tcW w:w="663" w:type="dxa"/>
            <w:shd w:val="clear" w:color="auto" w:fill="auto"/>
            <w:noWrap/>
            <w:vAlign w:val="center"/>
          </w:tcPr>
          <w:p w:rsidR="00B17AB6" w:rsidRPr="00AF4D02" w:rsidRDefault="00B17AB6" w:rsidP="00ED6211">
            <w:pPr>
              <w:widowControl/>
              <w:jc w:val="center"/>
              <w:rPr>
                <w:kern w:val="0"/>
                <w:sz w:val="24"/>
                <w:szCs w:val="24"/>
              </w:rPr>
            </w:pPr>
            <w:r w:rsidRPr="00AF4D02">
              <w:rPr>
                <w:rFonts w:hint="eastAsia"/>
                <w:kern w:val="0"/>
                <w:sz w:val="24"/>
                <w:szCs w:val="24"/>
              </w:rPr>
              <w:t>7</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桌面终端保障方案评价</w:t>
            </w:r>
          </w:p>
        </w:tc>
        <w:tc>
          <w:tcPr>
            <w:tcW w:w="7314" w:type="dxa"/>
            <w:gridSpan w:val="2"/>
            <w:shd w:val="clear" w:color="auto" w:fill="auto"/>
          </w:tcPr>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提供</w:t>
            </w:r>
            <w:r w:rsidRPr="00AF4D02">
              <w:rPr>
                <w:rFonts w:ascii="宋体" w:hAnsi="宋体" w:hint="eastAsia"/>
                <w:sz w:val="24"/>
                <w:szCs w:val="24"/>
              </w:rPr>
              <w:t>全国检察业务应用系统1.5版Windows桌面系统及外设运维方案，全国检察业务应用系统2.0版麒麟桌面系统及外设运维方案，各业务专用机桌面系统运维方案，电话系统运维方案</w:t>
            </w:r>
            <w:r w:rsidRPr="00AF4D02">
              <w:rPr>
                <w:rFonts w:ascii="宋体" w:hAnsi="宋体" w:cs="宋体" w:hint="eastAsia"/>
                <w:kern w:val="0"/>
                <w:sz w:val="24"/>
                <w:szCs w:val="24"/>
              </w:rPr>
              <w:t>：</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结合本项目实际情况，针对性强，可操作性强得4分；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方案内容满足招标文件要求,但内容存在1处瑕疵，得2分；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方案内容满足招标文件要求,但内容存在2处瑕疵，得1分；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tc>
        <w:tc>
          <w:tcPr>
            <w:tcW w:w="1140" w:type="dxa"/>
            <w:shd w:val="clear" w:color="auto" w:fill="auto"/>
            <w:vAlign w:val="center"/>
          </w:tcPr>
          <w:p w:rsidR="00B17AB6" w:rsidRPr="00AF4D02" w:rsidRDefault="007747DA" w:rsidP="00ED6211">
            <w:pPr>
              <w:widowControl/>
              <w:jc w:val="center"/>
              <w:rPr>
                <w:kern w:val="0"/>
                <w:sz w:val="24"/>
                <w:szCs w:val="24"/>
              </w:rPr>
            </w:pPr>
            <w:r w:rsidRPr="00AF4D02">
              <w:rPr>
                <w:rFonts w:hint="eastAsia"/>
                <w:kern w:val="0"/>
                <w:sz w:val="24"/>
                <w:szCs w:val="24"/>
              </w:rPr>
              <w:t>4</w:t>
            </w:r>
          </w:p>
        </w:tc>
      </w:tr>
      <w:tr w:rsidR="00AF4D02" w:rsidRPr="00AF4D02" w:rsidTr="00C76177">
        <w:trPr>
          <w:trHeight w:val="558"/>
          <w:jc w:val="center"/>
        </w:trPr>
        <w:tc>
          <w:tcPr>
            <w:tcW w:w="663" w:type="dxa"/>
            <w:shd w:val="clear" w:color="auto" w:fill="auto"/>
            <w:noWrap/>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8</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数据治理运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评价</w:t>
            </w:r>
          </w:p>
        </w:tc>
        <w:tc>
          <w:tcPr>
            <w:tcW w:w="7314" w:type="dxa"/>
            <w:gridSpan w:val="2"/>
            <w:shd w:val="clear" w:color="auto" w:fill="auto"/>
            <w:vAlign w:val="center"/>
          </w:tcPr>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方案至少包括：分布式和列式数据库结合检务决策分析的治理优化运维方案；检务指标数据分析展示治理优化运维方案。</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1）分布式和列式数据库结合检务决策分析的治理优化运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评价：</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分布式和列式数据库针对检务决策指标结合</w:t>
            </w:r>
            <w:proofErr w:type="gramStart"/>
            <w:r w:rsidRPr="00AF4D02">
              <w:rPr>
                <w:rFonts w:ascii="宋体" w:hAnsi="宋体" w:cs="宋体" w:hint="eastAsia"/>
                <w:kern w:val="0"/>
                <w:sz w:val="24"/>
                <w:szCs w:val="24"/>
              </w:rPr>
              <w:t>统计案卡详情</w:t>
            </w:r>
            <w:proofErr w:type="gramEnd"/>
            <w:r w:rsidRPr="00AF4D02">
              <w:rPr>
                <w:rFonts w:ascii="宋体" w:hAnsi="宋体" w:cs="宋体" w:hint="eastAsia"/>
                <w:kern w:val="0"/>
                <w:sz w:val="24"/>
                <w:szCs w:val="24"/>
              </w:rPr>
              <w:t>及个性化多维分析的治理架构分工明确，优化运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充分、合理得</w:t>
            </w:r>
            <w:r w:rsidR="00D63A31" w:rsidRPr="00AF4D02">
              <w:rPr>
                <w:rFonts w:ascii="宋体" w:hAnsi="宋体" w:cs="宋体" w:hint="eastAsia"/>
                <w:kern w:val="0"/>
                <w:sz w:val="24"/>
                <w:szCs w:val="24"/>
              </w:rPr>
              <w:t>7</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分布式和列式数据库针对检务决策指标结合</w:t>
            </w:r>
            <w:proofErr w:type="gramStart"/>
            <w:r w:rsidRPr="00AF4D02">
              <w:rPr>
                <w:rFonts w:ascii="宋体" w:hAnsi="宋体" w:cs="宋体" w:hint="eastAsia"/>
                <w:kern w:val="0"/>
                <w:sz w:val="24"/>
                <w:szCs w:val="24"/>
              </w:rPr>
              <w:t>统计案卡详情</w:t>
            </w:r>
            <w:proofErr w:type="gramEnd"/>
            <w:r w:rsidRPr="00AF4D02">
              <w:rPr>
                <w:rFonts w:ascii="宋体" w:hAnsi="宋体" w:cs="宋体" w:hint="eastAsia"/>
                <w:kern w:val="0"/>
                <w:sz w:val="24"/>
                <w:szCs w:val="24"/>
              </w:rPr>
              <w:t>及个性化方案内容满足招标文件要求,但内容存在1处瑕疵，得</w:t>
            </w:r>
            <w:r w:rsidR="007747DA" w:rsidRPr="00AF4D02">
              <w:rPr>
                <w:rFonts w:ascii="宋体" w:hAnsi="宋体" w:cs="宋体" w:hint="eastAsia"/>
                <w:kern w:val="0"/>
                <w:sz w:val="24"/>
                <w:szCs w:val="24"/>
              </w:rPr>
              <w:t>4</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w:t>
            </w:r>
            <w:r w:rsidR="00D63A31" w:rsidRPr="00AF4D02">
              <w:rPr>
                <w:rFonts w:ascii="宋体" w:hAnsi="宋体" w:cs="宋体" w:hint="eastAsia"/>
                <w:kern w:val="0"/>
                <w:sz w:val="24"/>
                <w:szCs w:val="24"/>
              </w:rPr>
              <w:t>1</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未提供方案不得分</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2）检务指标数据分析展示治理优化运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评价：</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检务指标数据分析展示治理优化运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提供从按月数据统计到准实时（前一日数据）统计分析展示的接口优化和提升治理可行性强，优化运</w:t>
            </w:r>
            <w:proofErr w:type="gramStart"/>
            <w:r w:rsidRPr="00AF4D02">
              <w:rPr>
                <w:rFonts w:ascii="宋体" w:hAnsi="宋体" w:cs="宋体" w:hint="eastAsia"/>
                <w:kern w:val="0"/>
                <w:sz w:val="24"/>
                <w:szCs w:val="24"/>
              </w:rPr>
              <w:t>维方案</w:t>
            </w:r>
            <w:proofErr w:type="gramEnd"/>
            <w:r w:rsidRPr="00AF4D02">
              <w:rPr>
                <w:rFonts w:ascii="宋体" w:hAnsi="宋体" w:cs="宋体" w:hint="eastAsia"/>
                <w:kern w:val="0"/>
                <w:sz w:val="24"/>
                <w:szCs w:val="24"/>
              </w:rPr>
              <w:t>充分、合理，得</w:t>
            </w:r>
            <w:r w:rsidR="00D63A31" w:rsidRPr="00AF4D02">
              <w:rPr>
                <w:rFonts w:ascii="宋体" w:hAnsi="宋体" w:cs="宋体" w:hint="eastAsia"/>
                <w:kern w:val="0"/>
                <w:sz w:val="24"/>
                <w:szCs w:val="24"/>
              </w:rPr>
              <w:t>7</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方案内容满足招标文件要求,但内容存在1处瑕疵，得</w:t>
            </w:r>
            <w:r w:rsidR="007747DA" w:rsidRPr="00AF4D02">
              <w:rPr>
                <w:rFonts w:ascii="宋体" w:hAnsi="宋体" w:cs="宋体" w:hint="eastAsia"/>
                <w:kern w:val="0"/>
                <w:sz w:val="24"/>
                <w:szCs w:val="24"/>
              </w:rPr>
              <w:t>4</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方案内容满足招标文件要求,但内容存在2处瑕疵，得</w:t>
            </w:r>
            <w:r w:rsidR="00D63A31" w:rsidRPr="00AF4D02">
              <w:rPr>
                <w:rFonts w:ascii="宋体" w:hAnsi="宋体" w:cs="宋体" w:hint="eastAsia"/>
                <w:kern w:val="0"/>
                <w:sz w:val="24"/>
                <w:szCs w:val="24"/>
              </w:rPr>
              <w:t>1</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未提供方案不得分。</w:t>
            </w:r>
          </w:p>
        </w:tc>
        <w:tc>
          <w:tcPr>
            <w:tcW w:w="1140" w:type="dxa"/>
            <w:shd w:val="clear" w:color="auto" w:fill="auto"/>
            <w:vAlign w:val="center"/>
          </w:tcPr>
          <w:p w:rsidR="00B17AB6" w:rsidRPr="00AF4D02" w:rsidRDefault="007747DA" w:rsidP="00D63A31">
            <w:pPr>
              <w:widowControl/>
              <w:jc w:val="center"/>
              <w:rPr>
                <w:kern w:val="0"/>
                <w:sz w:val="24"/>
                <w:szCs w:val="24"/>
              </w:rPr>
            </w:pPr>
            <w:r w:rsidRPr="00AF4D02">
              <w:rPr>
                <w:rFonts w:hint="eastAsia"/>
                <w:kern w:val="0"/>
                <w:sz w:val="24"/>
                <w:szCs w:val="24"/>
              </w:rPr>
              <w:t>1</w:t>
            </w:r>
            <w:r w:rsidR="00D63A31" w:rsidRPr="00AF4D02">
              <w:rPr>
                <w:rFonts w:hint="eastAsia"/>
                <w:kern w:val="0"/>
                <w:sz w:val="24"/>
                <w:szCs w:val="24"/>
              </w:rPr>
              <w:t>4</w:t>
            </w:r>
          </w:p>
        </w:tc>
      </w:tr>
      <w:tr w:rsidR="00AF4D02" w:rsidRPr="00AF4D02" w:rsidTr="00C76177">
        <w:trPr>
          <w:trHeight w:val="558"/>
          <w:jc w:val="center"/>
        </w:trPr>
        <w:tc>
          <w:tcPr>
            <w:tcW w:w="663" w:type="dxa"/>
            <w:shd w:val="clear" w:color="auto" w:fill="auto"/>
            <w:noWrap/>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kern w:val="0"/>
                <w:sz w:val="24"/>
                <w:szCs w:val="24"/>
              </w:rPr>
              <w:lastRenderedPageBreak/>
              <w:t>9</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配合自</w:t>
            </w:r>
            <w:proofErr w:type="gramStart"/>
            <w:r w:rsidRPr="00AF4D02">
              <w:rPr>
                <w:rFonts w:ascii="宋体" w:hAnsi="宋体" w:cs="宋体" w:hint="eastAsia"/>
                <w:kern w:val="0"/>
                <w:sz w:val="24"/>
                <w:szCs w:val="24"/>
              </w:rPr>
              <w:t>研</w:t>
            </w:r>
            <w:proofErr w:type="gramEnd"/>
            <w:r w:rsidRPr="00AF4D02">
              <w:rPr>
                <w:rFonts w:ascii="宋体" w:hAnsi="宋体" w:cs="宋体" w:hint="eastAsia"/>
                <w:kern w:val="0"/>
                <w:sz w:val="24"/>
                <w:szCs w:val="24"/>
              </w:rPr>
              <w:t>系统运</w:t>
            </w:r>
            <w:proofErr w:type="gramStart"/>
            <w:r w:rsidRPr="00AF4D02">
              <w:rPr>
                <w:rFonts w:ascii="宋体" w:hAnsi="宋体" w:cs="宋体" w:hint="eastAsia"/>
                <w:kern w:val="0"/>
                <w:sz w:val="24"/>
                <w:szCs w:val="24"/>
              </w:rPr>
              <w:t>维方案</w:t>
            </w:r>
            <w:proofErr w:type="gramEnd"/>
          </w:p>
        </w:tc>
        <w:tc>
          <w:tcPr>
            <w:tcW w:w="7314" w:type="dxa"/>
            <w:gridSpan w:val="2"/>
            <w:shd w:val="clear" w:color="auto" w:fill="auto"/>
            <w:vAlign w:val="center"/>
          </w:tcPr>
          <w:p w:rsidR="00B17AB6" w:rsidRPr="00AF4D02" w:rsidRDefault="00B17AB6" w:rsidP="00C76177">
            <w:pPr>
              <w:widowControl/>
              <w:snapToGrid w:val="0"/>
              <w:spacing w:line="360" w:lineRule="auto"/>
              <w:jc w:val="left"/>
              <w:textAlignment w:val="center"/>
              <w:rPr>
                <w:rFonts w:ascii="宋体" w:hAnsi="宋体" w:cs="宋体"/>
                <w:kern w:val="0"/>
                <w:sz w:val="24"/>
                <w:szCs w:val="24"/>
              </w:rPr>
            </w:pPr>
            <w:r w:rsidRPr="00AF4D02">
              <w:rPr>
                <w:rFonts w:ascii="宋体" w:hAnsi="宋体" w:cs="宋体" w:hint="eastAsia"/>
                <w:kern w:val="0"/>
                <w:sz w:val="24"/>
                <w:szCs w:val="24"/>
              </w:rPr>
              <w:t>能够结合现状，提供配合自</w:t>
            </w:r>
            <w:proofErr w:type="gramStart"/>
            <w:r w:rsidRPr="00AF4D02">
              <w:rPr>
                <w:rFonts w:ascii="宋体" w:hAnsi="宋体" w:cs="宋体" w:hint="eastAsia"/>
                <w:kern w:val="0"/>
                <w:sz w:val="24"/>
                <w:szCs w:val="24"/>
              </w:rPr>
              <w:t>研</w:t>
            </w:r>
            <w:proofErr w:type="gramEnd"/>
            <w:r w:rsidRPr="00AF4D02">
              <w:rPr>
                <w:rFonts w:ascii="宋体" w:hAnsi="宋体" w:cs="宋体" w:hint="eastAsia"/>
                <w:kern w:val="0"/>
                <w:sz w:val="24"/>
                <w:szCs w:val="24"/>
              </w:rPr>
              <w:t>系统运</w:t>
            </w:r>
            <w:proofErr w:type="gramStart"/>
            <w:r w:rsidRPr="00AF4D02">
              <w:rPr>
                <w:rFonts w:ascii="宋体" w:hAnsi="宋体" w:cs="宋体" w:hint="eastAsia"/>
                <w:kern w:val="0"/>
                <w:sz w:val="24"/>
                <w:szCs w:val="24"/>
              </w:rPr>
              <w:t>维保障</w:t>
            </w:r>
            <w:proofErr w:type="gramEnd"/>
            <w:r w:rsidRPr="00AF4D02">
              <w:rPr>
                <w:rFonts w:ascii="宋体" w:hAnsi="宋体" w:cs="宋体" w:hint="eastAsia"/>
                <w:kern w:val="0"/>
                <w:sz w:val="24"/>
                <w:szCs w:val="24"/>
              </w:rPr>
              <w:t>方案，方案</w:t>
            </w:r>
            <w:proofErr w:type="gramStart"/>
            <w:r w:rsidRPr="00AF4D02">
              <w:rPr>
                <w:rFonts w:ascii="宋体" w:hAnsi="宋体" w:cs="宋体" w:hint="eastAsia"/>
                <w:kern w:val="0"/>
                <w:sz w:val="24"/>
                <w:szCs w:val="24"/>
              </w:rPr>
              <w:t>需包括</w:t>
            </w:r>
            <w:proofErr w:type="gramEnd"/>
            <w:r w:rsidRPr="00AF4D02">
              <w:rPr>
                <w:rFonts w:ascii="宋体" w:hAnsi="宋体" w:cs="宋体" w:hint="eastAsia"/>
                <w:kern w:val="0"/>
                <w:sz w:val="24"/>
                <w:szCs w:val="24"/>
              </w:rPr>
              <w:t>安全管理、环境管理、开发测试流程等：</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结合本项目实际情况，针对性强，方案内容完整全面得</w:t>
            </w:r>
            <w:r w:rsidR="007747DA" w:rsidRPr="00AF4D02">
              <w:rPr>
                <w:rFonts w:ascii="宋体" w:hAnsi="宋体" w:cs="宋体" w:hint="eastAsia"/>
                <w:kern w:val="0"/>
                <w:sz w:val="24"/>
                <w:szCs w:val="24"/>
              </w:rPr>
              <w:t>5</w:t>
            </w:r>
            <w:r w:rsidRPr="00AF4D02">
              <w:rPr>
                <w:rFonts w:ascii="宋体" w:hAnsi="宋体" w:cs="宋体" w:hint="eastAsia"/>
                <w:kern w:val="0"/>
                <w:sz w:val="24"/>
                <w:szCs w:val="24"/>
              </w:rPr>
              <w:t>分；</w:t>
            </w:r>
          </w:p>
          <w:p w:rsidR="00B17AB6" w:rsidRPr="00AF4D02" w:rsidRDefault="006A2894"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w:t>
            </w:r>
            <w:r w:rsidR="00B17AB6" w:rsidRPr="00AF4D02">
              <w:rPr>
                <w:rFonts w:ascii="宋体" w:hAnsi="宋体" w:cs="宋体" w:hint="eastAsia"/>
                <w:kern w:val="0"/>
                <w:sz w:val="24"/>
                <w:szCs w:val="24"/>
              </w:rPr>
              <w:t>但内容存在1处瑕疵，得</w:t>
            </w:r>
            <w:r w:rsidR="007747DA" w:rsidRPr="00AF4D02">
              <w:rPr>
                <w:rFonts w:ascii="宋体" w:hAnsi="宋体" w:cs="宋体" w:hint="eastAsia"/>
                <w:kern w:val="0"/>
                <w:sz w:val="24"/>
                <w:szCs w:val="24"/>
              </w:rPr>
              <w:t>3</w:t>
            </w:r>
            <w:r w:rsidR="00B17AB6" w:rsidRPr="00AF4D02">
              <w:rPr>
                <w:rFonts w:ascii="宋体" w:hAnsi="宋体" w:cs="宋体" w:hint="eastAsia"/>
                <w:kern w:val="0"/>
                <w:sz w:val="24"/>
                <w:szCs w:val="24"/>
              </w:rPr>
              <w:t>分；</w:t>
            </w:r>
          </w:p>
          <w:p w:rsidR="00B17AB6" w:rsidRPr="00AF4D02" w:rsidRDefault="006A2894"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方案内容满足招标文件要求,</w:t>
            </w:r>
            <w:r w:rsidR="00B17AB6" w:rsidRPr="00AF4D02">
              <w:rPr>
                <w:rFonts w:ascii="宋体" w:hAnsi="宋体" w:cs="宋体" w:hint="eastAsia"/>
                <w:kern w:val="0"/>
                <w:sz w:val="24"/>
                <w:szCs w:val="24"/>
              </w:rPr>
              <w:t>但内容存在2处瑕疵，得1分；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tc>
        <w:tc>
          <w:tcPr>
            <w:tcW w:w="1140" w:type="dxa"/>
            <w:shd w:val="clear" w:color="auto" w:fill="auto"/>
            <w:vAlign w:val="center"/>
          </w:tcPr>
          <w:p w:rsidR="00B17AB6" w:rsidRPr="00AF4D02" w:rsidRDefault="007747DA"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5</w:t>
            </w:r>
          </w:p>
        </w:tc>
      </w:tr>
      <w:tr w:rsidR="00AF4D02" w:rsidRPr="00AF4D02" w:rsidTr="00C76177">
        <w:trPr>
          <w:trHeight w:val="558"/>
          <w:jc w:val="center"/>
        </w:trPr>
        <w:tc>
          <w:tcPr>
            <w:tcW w:w="663" w:type="dxa"/>
            <w:shd w:val="clear" w:color="auto" w:fill="auto"/>
            <w:noWrap/>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kern w:val="0"/>
                <w:sz w:val="24"/>
                <w:szCs w:val="24"/>
              </w:rPr>
              <w:t>10</w:t>
            </w:r>
          </w:p>
        </w:tc>
        <w:tc>
          <w:tcPr>
            <w:tcW w:w="1419" w:type="dxa"/>
            <w:shd w:val="clear" w:color="auto" w:fill="auto"/>
            <w:vAlign w:val="center"/>
          </w:tcPr>
          <w:p w:rsidR="00B17AB6" w:rsidRPr="00AF4D02" w:rsidRDefault="00B17AB6" w:rsidP="00C76177">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运维保密及应急管理方案</w:t>
            </w:r>
          </w:p>
        </w:tc>
        <w:tc>
          <w:tcPr>
            <w:tcW w:w="7314" w:type="dxa"/>
            <w:gridSpan w:val="2"/>
            <w:shd w:val="clear" w:color="auto" w:fill="auto"/>
            <w:vAlign w:val="center"/>
          </w:tcPr>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方案考虑全面，不漏项，专业性、针对性、系统性强，操作可行，内容无瑕疵得</w:t>
            </w:r>
            <w:r w:rsidR="007747DA" w:rsidRPr="00AF4D02">
              <w:rPr>
                <w:rFonts w:ascii="宋体" w:hAnsi="宋体" w:cs="宋体" w:hint="eastAsia"/>
                <w:kern w:val="0"/>
                <w:sz w:val="24"/>
                <w:szCs w:val="24"/>
              </w:rPr>
              <w:t>2</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满足招标文件要求，但内容存在1处瑕疵，得</w:t>
            </w:r>
            <w:r w:rsidR="007747DA" w:rsidRPr="00AF4D02">
              <w:rPr>
                <w:rFonts w:ascii="宋体" w:hAnsi="宋体" w:cs="宋体" w:hint="eastAsia"/>
                <w:kern w:val="0"/>
                <w:sz w:val="24"/>
                <w:szCs w:val="24"/>
              </w:rPr>
              <w:t>1</w:t>
            </w:r>
            <w:r w:rsidRPr="00AF4D02">
              <w:rPr>
                <w:rFonts w:ascii="宋体" w:hAnsi="宋体" w:cs="宋体" w:hint="eastAsia"/>
                <w:kern w:val="0"/>
                <w:sz w:val="24"/>
                <w:szCs w:val="24"/>
              </w:rPr>
              <w:t>分；</w:t>
            </w:r>
          </w:p>
          <w:p w:rsidR="00B17AB6" w:rsidRPr="00AF4D02" w:rsidRDefault="00B17AB6" w:rsidP="00C76177">
            <w:pPr>
              <w:widowControl/>
              <w:snapToGrid w:val="0"/>
              <w:spacing w:line="360" w:lineRule="auto"/>
              <w:textAlignment w:val="top"/>
              <w:rPr>
                <w:rFonts w:ascii="宋体" w:hAnsi="宋体" w:cs="宋体"/>
                <w:kern w:val="0"/>
                <w:sz w:val="24"/>
                <w:szCs w:val="24"/>
              </w:rPr>
            </w:pPr>
            <w:r w:rsidRPr="00AF4D02">
              <w:rPr>
                <w:rFonts w:ascii="宋体" w:hAnsi="宋体" w:cs="宋体" w:hint="eastAsia"/>
                <w:kern w:val="0"/>
                <w:sz w:val="24"/>
                <w:szCs w:val="24"/>
              </w:rPr>
              <w:t>未提供不得分。</w:t>
            </w:r>
          </w:p>
        </w:tc>
        <w:tc>
          <w:tcPr>
            <w:tcW w:w="1140" w:type="dxa"/>
            <w:shd w:val="clear" w:color="auto" w:fill="auto"/>
            <w:vAlign w:val="center"/>
          </w:tcPr>
          <w:p w:rsidR="00B17AB6" w:rsidRPr="00AF4D02" w:rsidRDefault="007747DA" w:rsidP="00B17AB6">
            <w:pPr>
              <w:widowControl/>
              <w:snapToGrid w:val="0"/>
              <w:spacing w:line="360" w:lineRule="auto"/>
              <w:jc w:val="center"/>
              <w:textAlignment w:val="center"/>
              <w:rPr>
                <w:rFonts w:ascii="宋体" w:hAnsi="宋体" w:cs="宋体"/>
                <w:kern w:val="0"/>
                <w:sz w:val="24"/>
                <w:szCs w:val="24"/>
              </w:rPr>
            </w:pPr>
            <w:r w:rsidRPr="00AF4D02">
              <w:rPr>
                <w:rFonts w:ascii="宋体" w:hAnsi="宋体" w:cs="宋体" w:hint="eastAsia"/>
                <w:kern w:val="0"/>
                <w:sz w:val="24"/>
                <w:szCs w:val="24"/>
              </w:rPr>
              <w:t>2</w:t>
            </w:r>
          </w:p>
        </w:tc>
      </w:tr>
      <w:tr w:rsidR="00AF4D02" w:rsidRPr="00AF4D02" w:rsidTr="00ED6211">
        <w:trPr>
          <w:trHeight w:val="509"/>
          <w:jc w:val="center"/>
        </w:trPr>
        <w:tc>
          <w:tcPr>
            <w:tcW w:w="9396" w:type="dxa"/>
            <w:gridSpan w:val="4"/>
            <w:shd w:val="clear" w:color="auto" w:fill="auto"/>
            <w:noWrap/>
            <w:vAlign w:val="center"/>
          </w:tcPr>
          <w:p w:rsidR="00C93E91" w:rsidRPr="00AF4D02" w:rsidRDefault="00C93E91" w:rsidP="00ED6211">
            <w:pPr>
              <w:widowControl/>
              <w:spacing w:line="400" w:lineRule="exact"/>
              <w:jc w:val="center"/>
              <w:rPr>
                <w:sz w:val="24"/>
              </w:rPr>
            </w:pPr>
            <w:r w:rsidRPr="00AF4D02">
              <w:rPr>
                <w:sz w:val="24"/>
              </w:rPr>
              <w:t>合计</w:t>
            </w:r>
          </w:p>
        </w:tc>
        <w:tc>
          <w:tcPr>
            <w:tcW w:w="1140" w:type="dxa"/>
            <w:shd w:val="clear" w:color="auto" w:fill="auto"/>
            <w:vAlign w:val="center"/>
          </w:tcPr>
          <w:p w:rsidR="00C93E91" w:rsidRPr="00AF4D02" w:rsidRDefault="00C93E91" w:rsidP="00ED6211">
            <w:pPr>
              <w:widowControl/>
              <w:jc w:val="center"/>
              <w:rPr>
                <w:kern w:val="0"/>
                <w:sz w:val="24"/>
                <w:szCs w:val="24"/>
              </w:rPr>
            </w:pPr>
            <w:r w:rsidRPr="00AF4D02">
              <w:rPr>
                <w:kern w:val="0"/>
                <w:sz w:val="24"/>
                <w:szCs w:val="24"/>
              </w:rPr>
              <w:t>100</w:t>
            </w:r>
          </w:p>
        </w:tc>
      </w:tr>
    </w:tbl>
    <w:p w:rsidR="00233239" w:rsidRPr="00750AB2" w:rsidRDefault="00233239" w:rsidP="00A3332A">
      <w:pPr>
        <w:spacing w:line="360" w:lineRule="auto"/>
        <w:ind w:firstLineChars="200" w:firstLine="480"/>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A3332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A3332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A3332A">
      <w:pPr>
        <w:spacing w:line="360" w:lineRule="auto"/>
        <w:ind w:firstLineChars="200" w:firstLine="480"/>
        <w:outlineLvl w:val="0"/>
        <w:rPr>
          <w:sz w:val="24"/>
        </w:rPr>
      </w:pPr>
    </w:p>
    <w:p w:rsidR="006A4BDB" w:rsidRPr="00750AB2" w:rsidRDefault="006A4BDB" w:rsidP="00A3332A">
      <w:pPr>
        <w:spacing w:line="360" w:lineRule="auto"/>
        <w:ind w:firstLineChars="200" w:firstLine="480"/>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326899" w:rsidP="00567D21">
      <w:pPr>
        <w:spacing w:line="360" w:lineRule="auto"/>
        <w:ind w:firstLineChars="200" w:firstLine="480"/>
        <w:outlineLvl w:val="0"/>
        <w:rPr>
          <w:sz w:val="24"/>
        </w:rPr>
      </w:pPr>
      <w:r>
        <w:rPr>
          <w:rFonts w:hint="eastAsia"/>
          <w:sz w:val="24"/>
        </w:rPr>
        <w:t>一、项目背景</w:t>
      </w:r>
    </w:p>
    <w:p w:rsidR="00567D21" w:rsidRPr="00567D21" w:rsidRDefault="00567D21" w:rsidP="00567D21">
      <w:pPr>
        <w:spacing w:line="360" w:lineRule="auto"/>
        <w:ind w:firstLineChars="200" w:firstLine="480"/>
        <w:outlineLvl w:val="0"/>
        <w:rPr>
          <w:sz w:val="24"/>
        </w:rPr>
      </w:pPr>
      <w:r w:rsidRPr="00567D21">
        <w:rPr>
          <w:rFonts w:hint="eastAsia"/>
          <w:sz w:val="24"/>
        </w:rPr>
        <w:t>天津市人民检察院</w:t>
      </w:r>
      <w:r w:rsidRPr="00567D21">
        <w:rPr>
          <w:rFonts w:hint="eastAsia"/>
          <w:sz w:val="24"/>
        </w:rPr>
        <w:t>2022</w:t>
      </w:r>
      <w:r w:rsidRPr="00567D21">
        <w:rPr>
          <w:rFonts w:hint="eastAsia"/>
          <w:sz w:val="24"/>
        </w:rPr>
        <w:t>年度信息化运</w:t>
      </w:r>
      <w:proofErr w:type="gramStart"/>
      <w:r w:rsidRPr="00567D21">
        <w:rPr>
          <w:rFonts w:hint="eastAsia"/>
          <w:sz w:val="24"/>
        </w:rPr>
        <w:t>维项目</w:t>
      </w:r>
      <w:proofErr w:type="gramEnd"/>
      <w:r w:rsidRPr="00567D21">
        <w:rPr>
          <w:rFonts w:hint="eastAsia"/>
          <w:sz w:val="24"/>
        </w:rPr>
        <w:t>以保障全市检察机关办案办公核心能力为目标，在节约成本的前提下精简服务内容，提升服务能力。</w:t>
      </w:r>
    </w:p>
    <w:p w:rsidR="00567D21" w:rsidRPr="00567D21" w:rsidRDefault="00567D21" w:rsidP="00567D21">
      <w:pPr>
        <w:spacing w:line="360" w:lineRule="auto"/>
        <w:ind w:firstLineChars="200" w:firstLine="480"/>
        <w:outlineLvl w:val="0"/>
        <w:rPr>
          <w:sz w:val="24"/>
        </w:rPr>
      </w:pPr>
      <w:r w:rsidRPr="00567D21">
        <w:rPr>
          <w:rFonts w:hint="eastAsia"/>
          <w:sz w:val="24"/>
        </w:rPr>
        <w:t>天津市人民检察院核心网络系统、计算系统、存储系统、机房系统、</w:t>
      </w:r>
      <w:proofErr w:type="gramStart"/>
      <w:r w:rsidRPr="00567D21">
        <w:rPr>
          <w:rFonts w:hint="eastAsia"/>
          <w:sz w:val="24"/>
        </w:rPr>
        <w:t>灾备数据</w:t>
      </w:r>
      <w:proofErr w:type="gramEnd"/>
      <w:r w:rsidRPr="00567D21">
        <w:rPr>
          <w:rFonts w:hint="eastAsia"/>
          <w:sz w:val="24"/>
        </w:rPr>
        <w:t>中心、安全防护系统是主要运维内容。</w:t>
      </w:r>
    </w:p>
    <w:p w:rsidR="00567D21" w:rsidRPr="00567D21" w:rsidRDefault="00567D21" w:rsidP="00567D21">
      <w:pPr>
        <w:spacing w:line="360" w:lineRule="auto"/>
        <w:ind w:firstLineChars="200" w:firstLine="480"/>
        <w:outlineLvl w:val="0"/>
        <w:rPr>
          <w:sz w:val="24"/>
        </w:rPr>
      </w:pPr>
      <w:r w:rsidRPr="00567D21">
        <w:rPr>
          <w:rFonts w:hint="eastAsia"/>
          <w:sz w:val="24"/>
        </w:rPr>
        <w:t>本项目由原厂软硬件系统维保及运维服务构成，主要包括：</w:t>
      </w:r>
    </w:p>
    <w:p w:rsidR="00567D21" w:rsidRPr="00567D21" w:rsidRDefault="00567D21" w:rsidP="00567D21">
      <w:pPr>
        <w:spacing w:line="360" w:lineRule="auto"/>
        <w:ind w:firstLineChars="200" w:firstLine="480"/>
        <w:outlineLvl w:val="0"/>
        <w:rPr>
          <w:sz w:val="24"/>
        </w:rPr>
      </w:pPr>
      <w:r w:rsidRPr="00567D21">
        <w:rPr>
          <w:rFonts w:hint="eastAsia"/>
          <w:sz w:val="24"/>
        </w:rPr>
        <w:t>1.</w:t>
      </w:r>
      <w:r w:rsidRPr="00567D21">
        <w:rPr>
          <w:rFonts w:hint="eastAsia"/>
          <w:sz w:val="24"/>
        </w:rPr>
        <w:tab/>
      </w:r>
      <w:r w:rsidRPr="00567D21">
        <w:rPr>
          <w:rFonts w:hint="eastAsia"/>
          <w:sz w:val="24"/>
        </w:rPr>
        <w:t>数据中心基础设施，网络、安全、计算、存储，音视频会议系统；</w:t>
      </w:r>
    </w:p>
    <w:p w:rsidR="00567D21" w:rsidRPr="00567D21" w:rsidRDefault="00567D21" w:rsidP="00567D21">
      <w:pPr>
        <w:spacing w:line="360" w:lineRule="auto"/>
        <w:ind w:firstLineChars="200" w:firstLine="480"/>
        <w:outlineLvl w:val="0"/>
        <w:rPr>
          <w:sz w:val="24"/>
        </w:rPr>
      </w:pPr>
      <w:r w:rsidRPr="00567D21">
        <w:rPr>
          <w:rFonts w:hint="eastAsia"/>
          <w:sz w:val="24"/>
        </w:rPr>
        <w:t>2.</w:t>
      </w:r>
      <w:r w:rsidRPr="00567D21">
        <w:rPr>
          <w:rFonts w:hint="eastAsia"/>
          <w:sz w:val="24"/>
        </w:rPr>
        <w:tab/>
      </w:r>
      <w:r w:rsidRPr="00567D21">
        <w:rPr>
          <w:rFonts w:hint="eastAsia"/>
          <w:sz w:val="24"/>
        </w:rPr>
        <w:t>全国检察机关统一业务应用系统</w:t>
      </w:r>
      <w:r w:rsidRPr="00567D21">
        <w:rPr>
          <w:rFonts w:hint="eastAsia"/>
          <w:sz w:val="24"/>
        </w:rPr>
        <w:t>1.5</w:t>
      </w:r>
      <w:r w:rsidRPr="00567D21">
        <w:rPr>
          <w:rFonts w:hint="eastAsia"/>
          <w:sz w:val="24"/>
        </w:rPr>
        <w:t>版；</w:t>
      </w:r>
    </w:p>
    <w:p w:rsidR="00567D21" w:rsidRPr="00567D21" w:rsidRDefault="00567D21" w:rsidP="00567D21">
      <w:pPr>
        <w:spacing w:line="360" w:lineRule="auto"/>
        <w:ind w:firstLineChars="200" w:firstLine="480"/>
        <w:outlineLvl w:val="0"/>
        <w:rPr>
          <w:sz w:val="24"/>
        </w:rPr>
      </w:pPr>
      <w:r w:rsidRPr="00567D21">
        <w:rPr>
          <w:rFonts w:hint="eastAsia"/>
          <w:sz w:val="24"/>
        </w:rPr>
        <w:t>3.</w:t>
      </w:r>
      <w:r w:rsidRPr="00567D21">
        <w:rPr>
          <w:rFonts w:hint="eastAsia"/>
          <w:sz w:val="24"/>
        </w:rPr>
        <w:tab/>
      </w:r>
      <w:r w:rsidRPr="00567D21">
        <w:rPr>
          <w:rFonts w:hint="eastAsia"/>
          <w:sz w:val="24"/>
        </w:rPr>
        <w:t>全国检察业务应用系统</w:t>
      </w:r>
      <w:r w:rsidRPr="00567D21">
        <w:rPr>
          <w:rFonts w:hint="eastAsia"/>
          <w:sz w:val="24"/>
        </w:rPr>
        <w:t>2.0</w:t>
      </w:r>
      <w:r w:rsidRPr="00567D21">
        <w:rPr>
          <w:rFonts w:hint="eastAsia"/>
          <w:sz w:val="24"/>
        </w:rPr>
        <w:t>版；</w:t>
      </w:r>
    </w:p>
    <w:p w:rsidR="00567D21" w:rsidRPr="00567D21" w:rsidRDefault="00567D21" w:rsidP="00567D21">
      <w:pPr>
        <w:spacing w:line="360" w:lineRule="auto"/>
        <w:ind w:firstLineChars="200" w:firstLine="480"/>
        <w:outlineLvl w:val="0"/>
        <w:rPr>
          <w:sz w:val="24"/>
        </w:rPr>
      </w:pPr>
      <w:r w:rsidRPr="00567D21">
        <w:rPr>
          <w:rFonts w:hint="eastAsia"/>
          <w:sz w:val="24"/>
        </w:rPr>
        <w:t>4.</w:t>
      </w:r>
      <w:r w:rsidRPr="00567D21">
        <w:rPr>
          <w:rFonts w:hint="eastAsia"/>
          <w:sz w:val="24"/>
        </w:rPr>
        <w:tab/>
      </w:r>
      <w:r w:rsidRPr="00567D21">
        <w:rPr>
          <w:rFonts w:hint="eastAsia"/>
          <w:sz w:val="24"/>
        </w:rPr>
        <w:t>检察官全流程业绩考评系统；</w:t>
      </w:r>
    </w:p>
    <w:p w:rsidR="00326899" w:rsidRDefault="00567D21" w:rsidP="00567D21">
      <w:pPr>
        <w:spacing w:line="360" w:lineRule="auto"/>
        <w:ind w:firstLineChars="200" w:firstLine="480"/>
        <w:outlineLvl w:val="0"/>
        <w:rPr>
          <w:sz w:val="24"/>
        </w:rPr>
      </w:pPr>
      <w:r w:rsidRPr="00567D21">
        <w:rPr>
          <w:rFonts w:hint="eastAsia"/>
          <w:sz w:val="24"/>
        </w:rPr>
        <w:t>5.</w:t>
      </w:r>
      <w:r w:rsidRPr="00567D21">
        <w:rPr>
          <w:rFonts w:hint="eastAsia"/>
          <w:sz w:val="24"/>
        </w:rPr>
        <w:tab/>
      </w:r>
      <w:r w:rsidRPr="00567D21">
        <w:rPr>
          <w:rFonts w:hint="eastAsia"/>
          <w:sz w:val="24"/>
        </w:rPr>
        <w:t>减刑假释信息化办案平台软件、安全管理平台等。</w:t>
      </w:r>
    </w:p>
    <w:p w:rsidR="00326899" w:rsidRDefault="00326899" w:rsidP="00567D21">
      <w:pPr>
        <w:spacing w:line="360" w:lineRule="auto"/>
        <w:ind w:firstLineChars="200" w:firstLine="480"/>
        <w:outlineLvl w:val="0"/>
        <w:rPr>
          <w:sz w:val="24"/>
        </w:rPr>
      </w:pPr>
      <w:r>
        <w:rPr>
          <w:rFonts w:hint="eastAsia"/>
          <w:sz w:val="24"/>
        </w:rPr>
        <w:t>本项目属于软件和信息技术服务业</w:t>
      </w:r>
      <w:r w:rsidR="00567D21">
        <w:rPr>
          <w:rFonts w:hint="eastAsia"/>
          <w:sz w:val="24"/>
        </w:rPr>
        <w:t>。</w:t>
      </w:r>
    </w:p>
    <w:p w:rsidR="00336F9B" w:rsidRDefault="00336F9B" w:rsidP="00336F9B">
      <w:pPr>
        <w:spacing w:line="360" w:lineRule="auto"/>
        <w:ind w:firstLineChars="200" w:firstLine="480"/>
        <w:outlineLvl w:val="0"/>
        <w:rPr>
          <w:sz w:val="24"/>
        </w:rPr>
      </w:pPr>
      <w:r>
        <w:rPr>
          <w:rFonts w:hint="eastAsia"/>
          <w:sz w:val="24"/>
        </w:rPr>
        <w:t>二、</w:t>
      </w:r>
      <w:proofErr w:type="gramStart"/>
      <w:r w:rsidRPr="00567D21">
        <w:rPr>
          <w:rFonts w:hint="eastAsia"/>
          <w:sz w:val="24"/>
        </w:rPr>
        <w:t>维保和</w:t>
      </w:r>
      <w:proofErr w:type="gramEnd"/>
      <w:r w:rsidRPr="00567D21">
        <w:rPr>
          <w:rFonts w:hint="eastAsia"/>
          <w:sz w:val="24"/>
        </w:rPr>
        <w:t>运维服务要求</w:t>
      </w:r>
    </w:p>
    <w:p w:rsidR="00445C7F" w:rsidRDefault="00445C7F" w:rsidP="00445C7F">
      <w:pPr>
        <w:spacing w:line="360" w:lineRule="auto"/>
        <w:ind w:firstLineChars="200" w:firstLine="480"/>
        <w:outlineLvl w:val="0"/>
        <w:rPr>
          <w:sz w:val="24"/>
        </w:rPr>
      </w:pPr>
      <w:r w:rsidRPr="00445C7F">
        <w:rPr>
          <w:rFonts w:hint="eastAsia"/>
          <w:sz w:val="24"/>
        </w:rPr>
        <w:t>★投标人须提供不少于</w:t>
      </w:r>
      <w:r w:rsidR="00ED6C56">
        <w:rPr>
          <w:rFonts w:hint="eastAsia"/>
          <w:sz w:val="24"/>
        </w:rPr>
        <w:t>18</w:t>
      </w:r>
      <w:r w:rsidRPr="00445C7F">
        <w:rPr>
          <w:rFonts w:hint="eastAsia"/>
          <w:sz w:val="24"/>
        </w:rPr>
        <w:t>人的驻场服务，驻场服务时间为</w:t>
      </w:r>
      <w:r w:rsidRPr="00445C7F">
        <w:rPr>
          <w:rFonts w:hint="eastAsia"/>
          <w:sz w:val="24"/>
        </w:rPr>
        <w:t>5</w:t>
      </w:r>
      <w:r w:rsidRPr="00445C7F">
        <w:rPr>
          <w:rFonts w:hint="eastAsia"/>
          <w:sz w:val="24"/>
        </w:rPr>
        <w:t>×</w:t>
      </w:r>
      <w:r w:rsidRPr="00445C7F">
        <w:rPr>
          <w:rFonts w:hint="eastAsia"/>
          <w:sz w:val="24"/>
        </w:rPr>
        <w:t>8</w:t>
      </w:r>
      <w:r w:rsidRPr="00445C7F">
        <w:rPr>
          <w:rFonts w:hint="eastAsia"/>
          <w:sz w:val="24"/>
        </w:rPr>
        <w:t>小时。</w:t>
      </w:r>
      <w:r>
        <w:rPr>
          <w:rFonts w:hint="eastAsia"/>
          <w:sz w:val="24"/>
        </w:rPr>
        <w:t>特殊时点或节假日能满足采购人提出的现场要求。</w:t>
      </w:r>
    </w:p>
    <w:p w:rsidR="00336F9B" w:rsidRPr="00837F29"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hint="eastAsia"/>
          <w:sz w:val="24"/>
          <w:szCs w:val="24"/>
        </w:rPr>
        <w:t>2.1、</w:t>
      </w:r>
      <w:r w:rsidRPr="00837F29">
        <w:rPr>
          <w:rFonts w:ascii="宋体" w:eastAsia="宋体" w:hAnsi="宋体" w:hint="eastAsia"/>
          <w:sz w:val="24"/>
          <w:szCs w:val="24"/>
        </w:rPr>
        <w:t>网络及安全设备</w:t>
      </w:r>
    </w:p>
    <w:p w:rsidR="00336F9B" w:rsidRDefault="00336F9B" w:rsidP="00336F9B">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网络运</w:t>
      </w:r>
      <w:proofErr w:type="gramStart"/>
      <w:r>
        <w:rPr>
          <w:rFonts w:ascii="宋体" w:hAnsi="宋体" w:hint="eastAsia"/>
          <w:sz w:val="24"/>
          <w:szCs w:val="24"/>
        </w:rPr>
        <w:t>维包括</w:t>
      </w:r>
      <w:proofErr w:type="gramEnd"/>
      <w:r>
        <w:rPr>
          <w:rFonts w:ascii="宋体" w:hAnsi="宋体" w:hint="eastAsia"/>
          <w:sz w:val="24"/>
          <w:szCs w:val="24"/>
        </w:rPr>
        <w:t>全市骨干</w:t>
      </w:r>
      <w:proofErr w:type="gramStart"/>
      <w:r>
        <w:rPr>
          <w:rFonts w:ascii="宋体" w:hAnsi="宋体" w:hint="eastAsia"/>
          <w:sz w:val="24"/>
          <w:szCs w:val="24"/>
        </w:rPr>
        <w:t>检察内</w:t>
      </w:r>
      <w:r w:rsidRPr="00837F29">
        <w:rPr>
          <w:rFonts w:ascii="宋体" w:hAnsi="宋体" w:hint="eastAsia"/>
          <w:sz w:val="24"/>
          <w:szCs w:val="24"/>
        </w:rPr>
        <w:t>网</w:t>
      </w:r>
      <w:proofErr w:type="gramEnd"/>
      <w:r w:rsidRPr="00837F29">
        <w:rPr>
          <w:rFonts w:ascii="宋体" w:hAnsi="宋体" w:hint="eastAsia"/>
          <w:sz w:val="24"/>
          <w:szCs w:val="24"/>
        </w:rPr>
        <w:t>、检察工作网和市院检察互联网。</w:t>
      </w:r>
    </w:p>
    <w:p w:rsidR="00336F9B" w:rsidRPr="00D340B1" w:rsidRDefault="00336F9B" w:rsidP="00336F9B">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sz w:val="24"/>
          <w:szCs w:val="24"/>
        </w:rPr>
        <w:t>.</w:t>
      </w:r>
      <w:proofErr w:type="gramStart"/>
      <w:r w:rsidRPr="00D340B1">
        <w:rPr>
          <w:rFonts w:ascii="宋体" w:hAnsi="宋体" w:hint="eastAsia"/>
          <w:sz w:val="24"/>
          <w:szCs w:val="24"/>
        </w:rPr>
        <w:t>检察内网</w:t>
      </w:r>
      <w:proofErr w:type="gramEnd"/>
    </w:p>
    <w:p w:rsidR="00336F9B" w:rsidRPr="00D340B1" w:rsidRDefault="00336F9B" w:rsidP="00336F9B">
      <w:pPr>
        <w:widowControl/>
        <w:snapToGrid w:val="0"/>
        <w:spacing w:line="360" w:lineRule="auto"/>
        <w:ind w:firstLineChars="200" w:firstLine="480"/>
        <w:jc w:val="left"/>
        <w:rPr>
          <w:rFonts w:ascii="宋体" w:hAnsi="宋体"/>
          <w:sz w:val="24"/>
          <w:szCs w:val="24"/>
        </w:rPr>
      </w:pPr>
      <w:proofErr w:type="gramStart"/>
      <w:r w:rsidRPr="00D340B1">
        <w:rPr>
          <w:rFonts w:ascii="宋体" w:hAnsi="宋体" w:hint="eastAsia"/>
          <w:sz w:val="24"/>
          <w:szCs w:val="24"/>
        </w:rPr>
        <w:t>检察内网</w:t>
      </w:r>
      <w:proofErr w:type="gramEnd"/>
      <w:r w:rsidRPr="00D340B1">
        <w:rPr>
          <w:rFonts w:ascii="宋体" w:hAnsi="宋体" w:hint="eastAsia"/>
          <w:sz w:val="24"/>
          <w:szCs w:val="24"/>
        </w:rPr>
        <w:t>，为我院主用网络，其涉及范围为我院</w:t>
      </w:r>
      <w:proofErr w:type="gramStart"/>
      <w:r w:rsidRPr="00D340B1">
        <w:rPr>
          <w:rFonts w:ascii="宋体" w:hAnsi="宋体" w:hint="eastAsia"/>
          <w:sz w:val="24"/>
          <w:szCs w:val="24"/>
        </w:rPr>
        <w:t>全部干警</w:t>
      </w:r>
      <w:proofErr w:type="gramEnd"/>
      <w:r w:rsidRPr="00D340B1">
        <w:rPr>
          <w:rFonts w:ascii="宋体" w:hAnsi="宋体" w:hint="eastAsia"/>
          <w:sz w:val="24"/>
          <w:szCs w:val="24"/>
        </w:rPr>
        <w:t>及辖区内的看守所和</w:t>
      </w:r>
      <w:proofErr w:type="gramStart"/>
      <w:r w:rsidRPr="00D340B1">
        <w:rPr>
          <w:rFonts w:ascii="宋体" w:hAnsi="宋体" w:hint="eastAsia"/>
          <w:sz w:val="24"/>
          <w:szCs w:val="24"/>
        </w:rPr>
        <w:t>监狱驻检室</w:t>
      </w:r>
      <w:proofErr w:type="gramEnd"/>
      <w:r w:rsidRPr="00D340B1">
        <w:rPr>
          <w:rFonts w:ascii="宋体" w:hAnsi="宋体" w:hint="eastAsia"/>
          <w:sz w:val="24"/>
          <w:szCs w:val="24"/>
        </w:rPr>
        <w:t>。</w:t>
      </w:r>
    </w:p>
    <w:p w:rsidR="00336F9B" w:rsidRPr="00D340B1" w:rsidRDefault="00336F9B" w:rsidP="00336F9B">
      <w:pPr>
        <w:widowControl/>
        <w:snapToGrid w:val="0"/>
        <w:spacing w:line="360" w:lineRule="auto"/>
        <w:ind w:firstLineChars="200" w:firstLine="480"/>
        <w:jc w:val="left"/>
        <w:rPr>
          <w:rFonts w:ascii="宋体" w:hAnsi="宋体"/>
          <w:sz w:val="24"/>
          <w:szCs w:val="24"/>
        </w:rPr>
      </w:pPr>
      <w:proofErr w:type="gramStart"/>
      <w:r w:rsidRPr="00D340B1">
        <w:rPr>
          <w:rFonts w:ascii="宋体" w:hAnsi="宋体" w:hint="eastAsia"/>
          <w:sz w:val="24"/>
          <w:szCs w:val="24"/>
        </w:rPr>
        <w:t>检察内网</w:t>
      </w:r>
      <w:proofErr w:type="gramEnd"/>
      <w:r w:rsidRPr="00D340B1">
        <w:rPr>
          <w:rFonts w:ascii="宋体" w:hAnsi="宋体" w:hint="eastAsia"/>
          <w:sz w:val="24"/>
          <w:szCs w:val="24"/>
        </w:rPr>
        <w:t>，采用千兆光纤到桌面，万兆光纤做主干的网络环境，核心层交换机双机虚拟化，配置模块化的冗余电源，保障设备高可靠性和高性能，接入层使用模块化交换机，配置光接口板和光接口，提供终端接入能力。</w:t>
      </w:r>
    </w:p>
    <w:p w:rsidR="00336F9B" w:rsidRPr="00D340B1" w:rsidRDefault="00336F9B" w:rsidP="00336F9B">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sz w:val="24"/>
          <w:szCs w:val="24"/>
        </w:rPr>
        <w:t>.</w:t>
      </w:r>
      <w:r w:rsidRPr="00D340B1">
        <w:rPr>
          <w:rFonts w:ascii="宋体" w:hAnsi="宋体" w:hint="eastAsia"/>
          <w:sz w:val="24"/>
          <w:szCs w:val="24"/>
        </w:rPr>
        <w:t>检察工作网</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网络主要承载我院日常办公OA、综合事务管理工作、党建工作、信息发布工作、以及非涉密的办案工作等。检察工作</w:t>
      </w:r>
      <w:proofErr w:type="gramStart"/>
      <w:r w:rsidRPr="00D340B1">
        <w:rPr>
          <w:rFonts w:ascii="宋体" w:hAnsi="宋体" w:hint="eastAsia"/>
          <w:sz w:val="24"/>
          <w:szCs w:val="24"/>
        </w:rPr>
        <w:t>网核心</w:t>
      </w:r>
      <w:proofErr w:type="gramEnd"/>
      <w:r w:rsidRPr="00D340B1">
        <w:rPr>
          <w:rFonts w:ascii="宋体" w:hAnsi="宋体" w:hint="eastAsia"/>
          <w:sz w:val="24"/>
          <w:szCs w:val="24"/>
        </w:rPr>
        <w:t>机房设置于13楼，各楼层设置独立的配线间，采用主干万兆光纤，千兆光纤到桌面的布线方式。</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lastRenderedPageBreak/>
        <w:t>核心路由区部署两台华为核心路由器、两台启明核心防火墙，冗余主备结构，所有访问数据中心区流量通过防火墙NAT转换，减少暴露真实地址风险。</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终端</w:t>
      </w:r>
      <w:proofErr w:type="gramStart"/>
      <w:r w:rsidRPr="00D340B1">
        <w:rPr>
          <w:rFonts w:ascii="宋体" w:hAnsi="宋体" w:hint="eastAsia"/>
          <w:sz w:val="24"/>
          <w:szCs w:val="24"/>
        </w:rPr>
        <w:t>接入区</w:t>
      </w:r>
      <w:proofErr w:type="gramEnd"/>
      <w:r w:rsidRPr="00D340B1">
        <w:rPr>
          <w:rFonts w:ascii="宋体" w:hAnsi="宋体" w:hint="eastAsia"/>
          <w:sz w:val="24"/>
          <w:szCs w:val="24"/>
        </w:rPr>
        <w:t>采用华为国产化云桌面，终端安装杀毒软件和终端管控软件，实现可信终端病毒防护、基线检查、以及可信进程监控。终端通过边界防火墙访问数据中心业务，无法访问互联网。</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内部构建基于“零信任”的数据安全防护体系，天津市人民检察院检察工作网基于“零信任”的数据安全防护体系，以“身份”和“数据”为中心，通过业务隐身、持续身份认证、动态授权管理等技术实现业务访问流量身份化、访问权限智能化、运</w:t>
      </w:r>
      <w:proofErr w:type="gramStart"/>
      <w:r w:rsidRPr="00D340B1">
        <w:rPr>
          <w:rFonts w:ascii="宋体" w:hAnsi="宋体" w:hint="eastAsia"/>
          <w:sz w:val="24"/>
          <w:szCs w:val="24"/>
        </w:rPr>
        <w:t>维管理</w:t>
      </w:r>
      <w:proofErr w:type="gramEnd"/>
      <w:r w:rsidRPr="00D340B1">
        <w:rPr>
          <w:rFonts w:ascii="宋体" w:hAnsi="宋体" w:hint="eastAsia"/>
          <w:sz w:val="24"/>
          <w:szCs w:val="24"/>
        </w:rPr>
        <w:t>可视化的新一代数据安全访问模型。</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天津市人民检察院安全访问平台，分为身份与认证中心和</w:t>
      </w:r>
      <w:proofErr w:type="gramStart"/>
      <w:r w:rsidRPr="00D340B1">
        <w:rPr>
          <w:rFonts w:ascii="宋体" w:hAnsi="宋体" w:hint="eastAsia"/>
          <w:sz w:val="24"/>
          <w:szCs w:val="24"/>
        </w:rPr>
        <w:t>可信访问</w:t>
      </w:r>
      <w:proofErr w:type="gramEnd"/>
      <w:r w:rsidRPr="00D340B1">
        <w:rPr>
          <w:rFonts w:ascii="宋体" w:hAnsi="宋体" w:hint="eastAsia"/>
          <w:sz w:val="24"/>
          <w:szCs w:val="24"/>
        </w:rPr>
        <w:t>代理网关两个核心组件。其中身份与认证中心主要提供身份认证、信任评估、动态访问控制和策略管理等功能；</w:t>
      </w:r>
      <w:proofErr w:type="gramStart"/>
      <w:r w:rsidRPr="00D340B1">
        <w:rPr>
          <w:rFonts w:ascii="宋体" w:hAnsi="宋体" w:hint="eastAsia"/>
          <w:sz w:val="24"/>
          <w:szCs w:val="24"/>
        </w:rPr>
        <w:t>可信访问</w:t>
      </w:r>
      <w:proofErr w:type="gramEnd"/>
      <w:r w:rsidRPr="00D340B1">
        <w:rPr>
          <w:rFonts w:ascii="宋体" w:hAnsi="宋体" w:hint="eastAsia"/>
          <w:sz w:val="24"/>
          <w:szCs w:val="24"/>
        </w:rPr>
        <w:t>代理网关主要实现、代理访问、单点登录、数据脱敏、日志审计等功能。</w:t>
      </w:r>
    </w:p>
    <w:p w:rsidR="00336F9B" w:rsidRDefault="00336F9B" w:rsidP="00336F9B">
      <w:pPr>
        <w:widowControl/>
        <w:snapToGrid w:val="0"/>
        <w:spacing w:line="360" w:lineRule="auto"/>
        <w:ind w:firstLineChars="200" w:firstLine="480"/>
        <w:jc w:val="left"/>
        <w:rPr>
          <w:rFonts w:ascii="宋体" w:hAnsi="宋体"/>
          <w:sz w:val="24"/>
          <w:szCs w:val="24"/>
        </w:rPr>
      </w:pPr>
      <w:r>
        <w:rPr>
          <w:rFonts w:ascii="宋体" w:hAnsi="宋体"/>
          <w:sz w:val="24"/>
          <w:szCs w:val="24"/>
        </w:rPr>
        <w:t>3.</w:t>
      </w:r>
      <w:r w:rsidRPr="00837F29">
        <w:rPr>
          <w:rFonts w:ascii="宋体" w:hAnsi="宋体" w:hint="eastAsia"/>
          <w:sz w:val="24"/>
          <w:szCs w:val="24"/>
        </w:rPr>
        <w:t>市院检察互联网</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我院互联网建设独立于</w:t>
      </w:r>
      <w:proofErr w:type="gramStart"/>
      <w:r w:rsidRPr="00D340B1">
        <w:rPr>
          <w:rFonts w:ascii="宋体" w:hAnsi="宋体" w:hint="eastAsia"/>
          <w:sz w:val="24"/>
          <w:szCs w:val="24"/>
        </w:rPr>
        <w:t>检察内网</w:t>
      </w:r>
      <w:proofErr w:type="gramEnd"/>
      <w:r w:rsidRPr="00D340B1">
        <w:rPr>
          <w:rFonts w:ascii="宋体" w:hAnsi="宋体" w:hint="eastAsia"/>
          <w:sz w:val="24"/>
          <w:szCs w:val="24"/>
        </w:rPr>
        <w:t>和检察工作网。我院互联网核心机房位于13层通信机房。互联网采用GPON组网方式进行数据传输，核心层采用华为OLT传输设备,由汇聚端光纤分光设备互联接入层ONT终端，满足各接入终端网络、电话、传真等业务需求。</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互联网采用多个不同运营商线路实现链路负载均衡与保障，配备独立的防火墙、防毒墙、入侵防御检测、防病毒软件、上网行为管理等设备进行互联网安全防护。</w:t>
      </w:r>
    </w:p>
    <w:p w:rsidR="00336F9B" w:rsidRPr="00837F29"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2.1.1、</w:t>
      </w:r>
      <w:r w:rsidRPr="00837F29">
        <w:rPr>
          <w:rFonts w:ascii="宋体" w:hAnsi="宋体" w:hint="eastAsia"/>
          <w:sz w:val="24"/>
          <w:szCs w:val="24"/>
        </w:rPr>
        <w:t>网络设备</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1、7×24小时服务响应，不能在现场解决的故障问题应通知原厂在2小时内到达采购人现场，进行维修或免费原厂部件更换，恢复运行状态。</w:t>
      </w:r>
    </w:p>
    <w:p w:rsidR="00336F9B"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2、进行网络健康状态监控每日监控，根据采购人需求变化完成网络配置，巡检网络设备，定期完成必要升级和备份，做好重大任务或节日保障，演练应急预案，遵守采购人单位保密部门的各项保密规定。</w:t>
      </w:r>
    </w:p>
    <w:p w:rsidR="00336F9B" w:rsidRPr="000E1AB0" w:rsidRDefault="00336F9B" w:rsidP="00336F9B">
      <w:pPr>
        <w:pStyle w:val="afa"/>
        <w:jc w:val="center"/>
        <w:rPr>
          <w:b/>
          <w:bCs/>
          <w:lang w:eastAsia="zh-CN"/>
        </w:rPr>
      </w:pPr>
      <w:r w:rsidRPr="000E1AB0">
        <w:rPr>
          <w:rFonts w:hint="eastAsia"/>
          <w:b/>
          <w:bCs/>
          <w:lang w:eastAsia="zh-CN"/>
        </w:rPr>
        <w:t>网络节点设备清单（华为）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324"/>
        <w:gridCol w:w="721"/>
        <w:gridCol w:w="2496"/>
        <w:gridCol w:w="607"/>
        <w:gridCol w:w="607"/>
        <w:gridCol w:w="1084"/>
        <w:gridCol w:w="1079"/>
      </w:tblGrid>
      <w:tr w:rsidR="00336F9B" w:rsidRPr="00837F29" w:rsidTr="00336F9B">
        <w:trPr>
          <w:trHeight w:val="576"/>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序号</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接入设备</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SmartAX MA5680T</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接入交换机</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S5700-28C-EIs</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kern w:val="0"/>
                <w:sz w:val="24"/>
                <w:szCs w:val="24"/>
              </w:rPr>
              <w:t>3</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接入路由器</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AR1200</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kern w:val="0"/>
                <w:sz w:val="24"/>
                <w:szCs w:val="24"/>
              </w:rPr>
              <w:t>4</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检察工作网万兆交换机</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CE6855-48S6Q-HI</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kern w:val="0"/>
                <w:sz w:val="24"/>
                <w:szCs w:val="24"/>
              </w:rPr>
              <w:t>5</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检察工作网千兆交换机</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S5720-52X-LI-AC</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kern w:val="0"/>
                <w:sz w:val="24"/>
                <w:szCs w:val="24"/>
              </w:rPr>
              <w:t>6</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内</w:t>
            </w:r>
            <w:r w:rsidRPr="00837F29">
              <w:rPr>
                <w:rFonts w:ascii="宋体" w:hAnsi="宋体" w:cs="宋体" w:hint="eastAsia"/>
                <w:kern w:val="0"/>
                <w:sz w:val="24"/>
                <w:szCs w:val="24"/>
              </w:rPr>
              <w:t>网千兆交换机</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S5720-52X-LI-AC</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kern w:val="0"/>
                <w:sz w:val="24"/>
                <w:szCs w:val="24"/>
              </w:rPr>
              <w:t>7</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服务器接入交换机</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S5720-28X-LI-24S-AC</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2018年9月</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8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服务器核心交换机</w:t>
            </w:r>
          </w:p>
        </w:tc>
        <w:tc>
          <w:tcPr>
            <w:tcW w:w="4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11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CE6850U-48S6Q-HI</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0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2018年9月</w:t>
            </w:r>
          </w:p>
        </w:tc>
        <w:tc>
          <w:tcPr>
            <w:tcW w:w="68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Default="00336F9B" w:rsidP="00336F9B">
      <w:pPr>
        <w:pStyle w:val="afa"/>
        <w:rPr>
          <w:lang w:eastAsia="zh-CN"/>
        </w:rPr>
      </w:pPr>
      <w:r>
        <w:rPr>
          <w:rFonts w:ascii="Times New Roman" w:eastAsia="宋体" w:hAnsi="Times New Roman" w:cs="Times New Roman" w:hint="eastAsia"/>
          <w:kern w:val="0"/>
          <w:sz w:val="20"/>
          <w:szCs w:val="20"/>
          <w:lang w:eastAsia="zh-CN"/>
        </w:rPr>
        <w:t>★</w:t>
      </w:r>
      <w:r>
        <w:rPr>
          <w:lang w:eastAsia="zh-CN"/>
        </w:rPr>
        <w:t>以上设备须提供原厂维保</w:t>
      </w:r>
      <w:r>
        <w:rPr>
          <w:rFonts w:hint="eastAsia"/>
          <w:lang w:eastAsia="zh-CN"/>
        </w:rPr>
        <w:t>。</w:t>
      </w:r>
    </w:p>
    <w:p w:rsidR="00336F9B" w:rsidRPr="000E1AB0" w:rsidRDefault="00336F9B" w:rsidP="00336F9B">
      <w:pPr>
        <w:pStyle w:val="afa"/>
        <w:jc w:val="center"/>
        <w:rPr>
          <w:b/>
          <w:bCs/>
        </w:rPr>
      </w:pPr>
      <w:r w:rsidRPr="000E1AB0">
        <w:rPr>
          <w:rFonts w:hint="eastAsia"/>
          <w:b/>
          <w:bCs/>
        </w:rPr>
        <w:t>网络设备运维清单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124"/>
        <w:gridCol w:w="723"/>
        <w:gridCol w:w="1225"/>
        <w:gridCol w:w="624"/>
        <w:gridCol w:w="674"/>
        <w:gridCol w:w="1610"/>
        <w:gridCol w:w="925"/>
      </w:tblGrid>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序号</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设备/系统名称</w:t>
            </w:r>
          </w:p>
        </w:tc>
        <w:tc>
          <w:tcPr>
            <w:tcW w:w="42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品牌</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类别</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单位</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数量</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建成时间</w:t>
            </w:r>
          </w:p>
        </w:tc>
        <w:tc>
          <w:tcPr>
            <w:tcW w:w="542" w:type="pct"/>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931332" w:rsidTr="00336F9B">
        <w:trPr>
          <w:trHeight w:val="300"/>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核心交换机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931332" w:rsidTr="00336F9B">
        <w:trPr>
          <w:trHeight w:val="300"/>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汇聚交换机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存储设备接入交换机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24口接入交换机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10</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931332" w:rsidTr="00336F9B">
        <w:trPr>
          <w:trHeight w:val="300"/>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5</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核心路由器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高端路由</w:t>
            </w:r>
            <w:r w:rsidRPr="00931332">
              <w:rPr>
                <w:rFonts w:ascii="宋体" w:hAnsi="宋体" w:cs="宋体" w:hint="eastAsia"/>
                <w:color w:val="000000"/>
                <w:kern w:val="0"/>
                <w:sz w:val="24"/>
                <w:szCs w:val="24"/>
              </w:rPr>
              <w:lastRenderedPageBreak/>
              <w:t>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lastRenderedPageBreak/>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lastRenderedPageBreak/>
              <w:t>6</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接入路由器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25</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7</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机架式OLT</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通信局端设备</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8</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proofErr w:type="gramStart"/>
            <w:r w:rsidRPr="00931332">
              <w:rPr>
                <w:rFonts w:ascii="宋体" w:hAnsi="宋体" w:cs="宋体" w:hint="eastAsia"/>
                <w:color w:val="000000"/>
                <w:kern w:val="0"/>
                <w:sz w:val="24"/>
                <w:szCs w:val="24"/>
              </w:rPr>
              <w:t>室内型光网络</w:t>
            </w:r>
            <w:proofErr w:type="gramEnd"/>
            <w:r w:rsidRPr="00931332">
              <w:rPr>
                <w:rFonts w:ascii="宋体" w:hAnsi="宋体" w:cs="宋体" w:hint="eastAsia"/>
                <w:color w:val="000000"/>
                <w:kern w:val="0"/>
                <w:sz w:val="24"/>
                <w:szCs w:val="24"/>
              </w:rPr>
              <w:t>终端ONT</w:t>
            </w:r>
          </w:p>
        </w:tc>
        <w:tc>
          <w:tcPr>
            <w:tcW w:w="42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通信终端设备</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40</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9</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FC/IP路由转换器</w:t>
            </w:r>
          </w:p>
        </w:tc>
        <w:tc>
          <w:tcPr>
            <w:tcW w:w="42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日立</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2017年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10</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proofErr w:type="gramStart"/>
            <w:r w:rsidRPr="00931332">
              <w:rPr>
                <w:rFonts w:ascii="宋体" w:hAnsi="宋体" w:cs="宋体" w:hint="eastAsia"/>
                <w:color w:val="000000"/>
                <w:kern w:val="0"/>
                <w:sz w:val="24"/>
                <w:szCs w:val="24"/>
              </w:rPr>
              <w:t>灾备中心</w:t>
            </w:r>
            <w:proofErr w:type="gramEnd"/>
            <w:r w:rsidRPr="00931332">
              <w:rPr>
                <w:rFonts w:ascii="宋体" w:hAnsi="宋体" w:cs="宋体" w:hint="eastAsia"/>
                <w:color w:val="000000"/>
                <w:kern w:val="0"/>
                <w:sz w:val="24"/>
                <w:szCs w:val="24"/>
              </w:rPr>
              <w:t>出口路由器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套</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2017年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11</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视频会议路由器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套</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2017年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12</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proofErr w:type="gramStart"/>
            <w:r w:rsidRPr="00931332">
              <w:rPr>
                <w:rFonts w:ascii="宋体" w:hAnsi="宋体" w:cs="宋体" w:hint="eastAsia"/>
                <w:color w:val="000000"/>
                <w:kern w:val="0"/>
                <w:sz w:val="24"/>
                <w:szCs w:val="24"/>
              </w:rPr>
              <w:t>灾备中心</w:t>
            </w:r>
            <w:proofErr w:type="gramEnd"/>
            <w:r w:rsidRPr="00931332">
              <w:rPr>
                <w:rFonts w:ascii="宋体" w:hAnsi="宋体" w:cs="宋体" w:hint="eastAsia"/>
                <w:color w:val="000000"/>
                <w:kern w:val="0"/>
                <w:sz w:val="24"/>
                <w:szCs w:val="24"/>
              </w:rPr>
              <w:t>核心交换机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套</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2017年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13</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存储接入交换机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套</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2017年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14</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主交换机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15</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24口PoE交换机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7</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16</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48口PoE交换机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17</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24口交换机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9</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18</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OLT交换机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通信局端设备</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19</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ONU设备</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通信终端设备</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17</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2013年</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2016年12月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21</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2016年12月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22</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2016年12月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23</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2016年12月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24</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14</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25</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汇聚交换机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26</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市院服务器接入交换机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lastRenderedPageBreak/>
              <w:t>27</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工作网交换机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26</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300"/>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28</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市院路由器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29</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讯问接入交换机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40</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30</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工作网路由器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H3C</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中低端路由器</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26</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2018年12月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31</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服务器接入交换机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2018年9月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32</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服务器核心交换机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2018年9月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33</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工作网万兆交换机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高端交换机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4</w:t>
            </w:r>
          </w:p>
        </w:tc>
        <w:tc>
          <w:tcPr>
            <w:tcW w:w="94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2019年1月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34</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工作网千兆交换机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2019年1月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35</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内</w:t>
            </w:r>
            <w:r w:rsidRPr="00931332">
              <w:rPr>
                <w:rFonts w:ascii="宋体" w:hAnsi="宋体" w:cs="宋体" w:hint="eastAsia"/>
                <w:color w:val="000000"/>
                <w:kern w:val="0"/>
                <w:sz w:val="24"/>
                <w:szCs w:val="24"/>
              </w:rPr>
              <w:t>网千兆交换机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w:t>
            </w:r>
          </w:p>
        </w:tc>
        <w:tc>
          <w:tcPr>
            <w:tcW w:w="94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2019年1月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300"/>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36</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万兆多模模块</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交换机模块</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块</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176</w:t>
            </w:r>
          </w:p>
        </w:tc>
        <w:tc>
          <w:tcPr>
            <w:tcW w:w="94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2019年1月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585"/>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37</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远程出庭千兆接入交换机</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华为</w:t>
            </w:r>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中低端交换机</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30</w:t>
            </w:r>
          </w:p>
        </w:tc>
        <w:tc>
          <w:tcPr>
            <w:tcW w:w="94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2019年1月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r w:rsidR="00336F9B" w:rsidRPr="00931332" w:rsidTr="00336F9B">
        <w:trPr>
          <w:trHeight w:val="300"/>
        </w:trPr>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38</w:t>
            </w:r>
          </w:p>
        </w:tc>
        <w:tc>
          <w:tcPr>
            <w:tcW w:w="124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光电转换器</w:t>
            </w:r>
          </w:p>
        </w:tc>
        <w:tc>
          <w:tcPr>
            <w:tcW w:w="424"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proofErr w:type="gramStart"/>
            <w:r w:rsidRPr="00931332">
              <w:rPr>
                <w:rFonts w:ascii="宋体" w:hAnsi="宋体" w:cs="宋体" w:hint="eastAsia"/>
                <w:color w:val="000000"/>
                <w:kern w:val="0"/>
                <w:sz w:val="24"/>
                <w:szCs w:val="24"/>
              </w:rPr>
              <w:t>博扬</w:t>
            </w:r>
            <w:proofErr w:type="gramEnd"/>
          </w:p>
        </w:tc>
        <w:tc>
          <w:tcPr>
            <w:tcW w:w="718"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网络设备</w:t>
            </w:r>
          </w:p>
        </w:tc>
        <w:tc>
          <w:tcPr>
            <w:tcW w:w="366"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台</w:t>
            </w:r>
          </w:p>
        </w:tc>
        <w:tc>
          <w:tcPr>
            <w:tcW w:w="395" w:type="pct"/>
            <w:shd w:val="clear" w:color="auto" w:fill="auto"/>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150</w:t>
            </w:r>
          </w:p>
        </w:tc>
        <w:tc>
          <w:tcPr>
            <w:tcW w:w="944" w:type="pct"/>
            <w:shd w:val="clear" w:color="auto" w:fill="auto"/>
            <w:noWrap/>
            <w:vAlign w:val="center"/>
            <w:hideMark/>
          </w:tcPr>
          <w:p w:rsidR="00336F9B" w:rsidRPr="00931332" w:rsidRDefault="00336F9B" w:rsidP="00336F9B">
            <w:pPr>
              <w:widowControl/>
              <w:jc w:val="center"/>
              <w:rPr>
                <w:rFonts w:ascii="宋体" w:hAnsi="宋体" w:cs="宋体"/>
                <w:color w:val="000000"/>
                <w:kern w:val="0"/>
                <w:sz w:val="24"/>
                <w:szCs w:val="24"/>
              </w:rPr>
            </w:pPr>
            <w:r w:rsidRPr="00931332">
              <w:rPr>
                <w:rFonts w:ascii="宋体" w:hAnsi="宋体" w:cs="宋体" w:hint="eastAsia"/>
                <w:color w:val="000000"/>
                <w:kern w:val="0"/>
                <w:sz w:val="24"/>
                <w:szCs w:val="24"/>
              </w:rPr>
              <w:t>2019年1月</w:t>
            </w:r>
          </w:p>
        </w:tc>
        <w:tc>
          <w:tcPr>
            <w:tcW w:w="542" w:type="pct"/>
            <w:vAlign w:val="center"/>
          </w:tcPr>
          <w:p w:rsidR="00336F9B" w:rsidRPr="00931332" w:rsidRDefault="00336F9B" w:rsidP="00336F9B">
            <w:pPr>
              <w:widowControl/>
              <w:jc w:val="center"/>
              <w:rPr>
                <w:rFonts w:ascii="宋体" w:hAnsi="宋体" w:cs="宋体"/>
                <w:color w:val="000000"/>
                <w:kern w:val="0"/>
                <w:sz w:val="24"/>
                <w:szCs w:val="24"/>
              </w:rPr>
            </w:pPr>
            <w:r w:rsidRPr="00837F29">
              <w:rPr>
                <w:rFonts w:ascii="宋体" w:hAnsi="宋体" w:cs="宋体" w:hint="eastAsia"/>
                <w:kern w:val="0"/>
                <w:sz w:val="24"/>
                <w:szCs w:val="24"/>
              </w:rPr>
              <w:t>1年</w:t>
            </w:r>
          </w:p>
        </w:tc>
      </w:tr>
    </w:tbl>
    <w:p w:rsidR="00336F9B" w:rsidRPr="00837F29"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2.1.2、</w:t>
      </w:r>
      <w:r w:rsidRPr="00837F29">
        <w:rPr>
          <w:rFonts w:ascii="宋体" w:hAnsi="宋体" w:hint="eastAsia"/>
          <w:sz w:val="24"/>
          <w:szCs w:val="24"/>
        </w:rPr>
        <w:t>安全设备</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1、7×24小时服务响应，不能在现场解决的故障问题应通知原厂在2小时内到达采购人现场，进行维修或免费原厂部件更换，恢复运行状态。</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运维服务整体投入工作日不少于3人/日，网络安全事件工作日响应不超过10分钟、节假日不超过2小时，持续优化安全配置，巡检安全设备，定期完成必要升级和备份，做好重大任务或节日保障，演练应急预案，遵守采购人单位保密部门的各项保密规定，形成月度安全报告。</w:t>
      </w:r>
    </w:p>
    <w:p w:rsidR="00336F9B" w:rsidRPr="007D1050" w:rsidRDefault="00336F9B" w:rsidP="00336F9B">
      <w:pPr>
        <w:pStyle w:val="afa"/>
        <w:jc w:val="center"/>
        <w:rPr>
          <w:b/>
          <w:bCs/>
          <w:lang w:eastAsia="zh-CN"/>
        </w:rPr>
      </w:pPr>
      <w:r w:rsidRPr="007D1050">
        <w:rPr>
          <w:rFonts w:hint="eastAsia"/>
          <w:b/>
          <w:bCs/>
          <w:lang w:eastAsia="zh-CN"/>
        </w:rPr>
        <w:t>网络安全节点设备</w:t>
      </w:r>
      <w:r>
        <w:rPr>
          <w:rFonts w:hint="eastAsia"/>
          <w:b/>
          <w:bCs/>
          <w:lang w:eastAsia="zh-CN"/>
        </w:rPr>
        <w:t>（启明星辰）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162"/>
        <w:gridCol w:w="962"/>
        <w:gridCol w:w="2540"/>
        <w:gridCol w:w="832"/>
        <w:gridCol w:w="715"/>
        <w:gridCol w:w="1027"/>
        <w:gridCol w:w="814"/>
      </w:tblGrid>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数据流监控</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FA3000SE-R</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2</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数据库脱敏</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MaskServer-5200</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864"/>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入侵检测</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w:t>
            </w:r>
            <w:proofErr w:type="gramStart"/>
            <w:r w:rsidRPr="00837F29">
              <w:rPr>
                <w:rFonts w:ascii="宋体" w:hAnsi="宋体" w:cs="宋体" w:hint="eastAsia"/>
                <w:kern w:val="0"/>
                <w:sz w:val="24"/>
                <w:szCs w:val="24"/>
              </w:rPr>
              <w:t>阗</w:t>
            </w:r>
            <w:proofErr w:type="gramEnd"/>
            <w:r w:rsidRPr="00837F29">
              <w:rPr>
                <w:rFonts w:ascii="宋体" w:hAnsi="宋体" w:cs="宋体" w:hint="eastAsia"/>
                <w:kern w:val="0"/>
                <w:sz w:val="24"/>
                <w:szCs w:val="24"/>
              </w:rPr>
              <w:t>入侵检测与管理系统 V7.0（千兆）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堡垒机</w:t>
            </w:r>
            <w:proofErr w:type="gramEnd"/>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天玥运</w:t>
            </w:r>
            <w:proofErr w:type="gramStart"/>
            <w:r w:rsidRPr="00837F29">
              <w:rPr>
                <w:rFonts w:ascii="宋体" w:hAnsi="宋体" w:cs="宋体" w:hint="eastAsia"/>
                <w:kern w:val="0"/>
                <w:sz w:val="24"/>
                <w:szCs w:val="24"/>
              </w:rPr>
              <w:t>维安全</w:t>
            </w:r>
            <w:proofErr w:type="gramEnd"/>
            <w:r w:rsidRPr="00837F29">
              <w:rPr>
                <w:rFonts w:ascii="宋体" w:hAnsi="宋体" w:cs="宋体" w:hint="eastAsia"/>
                <w:kern w:val="0"/>
                <w:sz w:val="24"/>
                <w:szCs w:val="24"/>
              </w:rPr>
              <w:t>网关 V6.0/千兆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864"/>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IDS</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w:t>
            </w:r>
            <w:proofErr w:type="gramStart"/>
            <w:r w:rsidRPr="00837F29">
              <w:rPr>
                <w:rFonts w:ascii="宋体" w:hAnsi="宋体" w:cs="宋体" w:hint="eastAsia"/>
                <w:kern w:val="0"/>
                <w:sz w:val="24"/>
                <w:szCs w:val="24"/>
              </w:rPr>
              <w:t>阗</w:t>
            </w:r>
            <w:proofErr w:type="gramEnd"/>
            <w:r w:rsidRPr="00837F29">
              <w:rPr>
                <w:rFonts w:ascii="宋体" w:hAnsi="宋体" w:cs="宋体" w:hint="eastAsia"/>
                <w:kern w:val="0"/>
                <w:sz w:val="24"/>
                <w:szCs w:val="24"/>
              </w:rPr>
              <w:t>入侵检测与管理系统V7.0（万兆）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864"/>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安全域流监控</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天玥网络安全审计系统 V6.0（千兆）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7</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漏洞扫描</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天镜脆弱性</w:t>
            </w:r>
            <w:proofErr w:type="gramEnd"/>
            <w:r w:rsidRPr="00837F29">
              <w:rPr>
                <w:rFonts w:ascii="宋体" w:hAnsi="宋体" w:cs="宋体" w:hint="eastAsia"/>
                <w:kern w:val="0"/>
                <w:sz w:val="24"/>
                <w:szCs w:val="24"/>
              </w:rPr>
              <w:t>扫描域管理系统 V6.0</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864"/>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8</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内网单向光闸</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w:t>
            </w:r>
            <w:proofErr w:type="gramStart"/>
            <w:r w:rsidRPr="00837F29">
              <w:rPr>
                <w:rFonts w:ascii="宋体" w:hAnsi="宋体" w:cs="宋体" w:hint="eastAsia"/>
                <w:kern w:val="0"/>
                <w:sz w:val="24"/>
                <w:szCs w:val="24"/>
              </w:rPr>
              <w:t>清安全</w:t>
            </w:r>
            <w:proofErr w:type="gramEnd"/>
            <w:r w:rsidRPr="00837F29">
              <w:rPr>
                <w:rFonts w:ascii="宋体" w:hAnsi="宋体" w:cs="宋体" w:hint="eastAsia"/>
                <w:kern w:val="0"/>
                <w:sz w:val="24"/>
                <w:szCs w:val="24"/>
              </w:rPr>
              <w:t>隔离与信息单向导入系统 V2.6</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9</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防火墙</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天清汉马USG防火墙V2.6（千兆）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10</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审计平台</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天玥BA600S</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堡垒机</w:t>
            </w:r>
            <w:proofErr w:type="gramEnd"/>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天玥运</w:t>
            </w:r>
            <w:proofErr w:type="gramStart"/>
            <w:r w:rsidRPr="00837F29">
              <w:rPr>
                <w:rFonts w:ascii="宋体" w:hAnsi="宋体" w:cs="宋体" w:hint="eastAsia"/>
                <w:kern w:val="0"/>
                <w:sz w:val="24"/>
                <w:szCs w:val="24"/>
              </w:rPr>
              <w:t>维安全</w:t>
            </w:r>
            <w:proofErr w:type="gramEnd"/>
            <w:r w:rsidRPr="00837F29">
              <w:rPr>
                <w:rFonts w:ascii="宋体" w:hAnsi="宋体" w:cs="宋体" w:hint="eastAsia"/>
                <w:kern w:val="0"/>
                <w:sz w:val="24"/>
                <w:szCs w:val="24"/>
              </w:rPr>
              <w:t>网关V6.0/千兆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安全审计系统</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天玥网络安全审计系统V6.0（千兆）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3</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单向导入系统</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w:t>
            </w:r>
            <w:proofErr w:type="gramStart"/>
            <w:r w:rsidRPr="00837F29">
              <w:rPr>
                <w:rFonts w:ascii="宋体" w:hAnsi="宋体" w:cs="宋体" w:hint="eastAsia"/>
                <w:kern w:val="0"/>
                <w:sz w:val="24"/>
                <w:szCs w:val="24"/>
              </w:rPr>
              <w:t>清安全</w:t>
            </w:r>
            <w:proofErr w:type="gramEnd"/>
            <w:r w:rsidRPr="00837F29">
              <w:rPr>
                <w:rFonts w:ascii="宋体" w:hAnsi="宋体" w:cs="宋体" w:hint="eastAsia"/>
                <w:kern w:val="0"/>
                <w:sz w:val="24"/>
                <w:szCs w:val="24"/>
              </w:rPr>
              <w:t>隔离与信息单向导入系统 V2.6/UDGAP</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4</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数据安全交换系统</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天清数据安全交换系统 V2.6 DC-6000</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5</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可信边</w:t>
            </w:r>
            <w:r w:rsidRPr="00837F29">
              <w:rPr>
                <w:rFonts w:ascii="宋体" w:hAnsi="宋体" w:cs="宋体" w:hint="eastAsia"/>
                <w:kern w:val="0"/>
                <w:sz w:val="24"/>
                <w:szCs w:val="24"/>
              </w:rPr>
              <w:lastRenderedPageBreak/>
              <w:t>界安全网关</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启明星</w:t>
            </w:r>
            <w:r w:rsidRPr="00837F29">
              <w:rPr>
                <w:rFonts w:ascii="宋体" w:hAnsi="宋体" w:cs="宋体" w:hint="eastAsia"/>
                <w:kern w:val="0"/>
                <w:sz w:val="24"/>
                <w:szCs w:val="24"/>
              </w:rPr>
              <w:lastRenderedPageBreak/>
              <w:t>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天清汉马可信边界综</w:t>
            </w:r>
            <w:r w:rsidRPr="00837F29">
              <w:rPr>
                <w:rFonts w:ascii="宋体" w:hAnsi="宋体" w:cs="宋体" w:hint="eastAsia"/>
                <w:kern w:val="0"/>
                <w:sz w:val="24"/>
                <w:szCs w:val="24"/>
              </w:rPr>
              <w:lastRenderedPageBreak/>
              <w:t>合安全网</w:t>
            </w:r>
            <w:proofErr w:type="gramStart"/>
            <w:r w:rsidRPr="00837F29">
              <w:rPr>
                <w:rFonts w:ascii="宋体" w:hAnsi="宋体" w:cs="宋体" w:hint="eastAsia"/>
                <w:kern w:val="0"/>
                <w:sz w:val="24"/>
                <w:szCs w:val="24"/>
              </w:rPr>
              <w:t>关系统</w:t>
            </w:r>
            <w:proofErr w:type="gramEnd"/>
            <w:r w:rsidRPr="00837F29">
              <w:rPr>
                <w:rFonts w:ascii="宋体" w:hAnsi="宋体" w:cs="宋体" w:hint="eastAsia"/>
                <w:kern w:val="0"/>
                <w:sz w:val="24"/>
                <w:szCs w:val="24"/>
              </w:rPr>
              <w:t xml:space="preserve"> V3.0 SAG-6000-TBSG</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2</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r w:rsidRPr="00837F29">
              <w:rPr>
                <w:rFonts w:ascii="宋体" w:hAnsi="宋体" w:cs="宋体" w:hint="eastAsia"/>
                <w:kern w:val="0"/>
                <w:sz w:val="24"/>
                <w:szCs w:val="24"/>
              </w:rPr>
              <w:lastRenderedPageBreak/>
              <w:t>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lastRenderedPageBreak/>
              <w:t>1</w:t>
            </w:r>
            <w:r>
              <w:rPr>
                <w:rFonts w:ascii="宋体" w:hAnsi="宋体" w:cs="宋体"/>
                <w:kern w:val="0"/>
                <w:sz w:val="24"/>
                <w:szCs w:val="24"/>
              </w:rPr>
              <w:t>6</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统一威胁管理系统</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天清汉马USG一体化安全网关V2.6（千兆）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7</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上网行为管理</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IBM6150R</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8</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Web应用防火墙</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天清web应用安全网关 V7.0 (千兆）</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9</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流量清洗</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ADM-GUARD-2600E</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VPN</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天清汉马VPN安全网</w:t>
            </w:r>
            <w:proofErr w:type="gramStart"/>
            <w:r w:rsidRPr="00837F29">
              <w:rPr>
                <w:rFonts w:ascii="宋体" w:hAnsi="宋体" w:cs="宋体" w:hint="eastAsia"/>
                <w:kern w:val="0"/>
                <w:sz w:val="24"/>
                <w:szCs w:val="24"/>
              </w:rPr>
              <w:t>关系统</w:t>
            </w:r>
            <w:proofErr w:type="gramEnd"/>
            <w:r w:rsidRPr="00837F29">
              <w:rPr>
                <w:rFonts w:ascii="宋体" w:hAnsi="宋体" w:cs="宋体" w:hint="eastAsia"/>
                <w:kern w:val="0"/>
                <w:sz w:val="24"/>
                <w:szCs w:val="24"/>
              </w:rPr>
              <w:t xml:space="preserve"> V3.0SAG-6000</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2018年7月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1</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应用交付</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天清应用交付控制系统 V7.0</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576"/>
        </w:trPr>
        <w:tc>
          <w:tcPr>
            <w:tcW w:w="27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2</w:t>
            </w:r>
          </w:p>
        </w:tc>
        <w:tc>
          <w:tcPr>
            <w:tcW w:w="681"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审计平台</w:t>
            </w:r>
          </w:p>
        </w:tc>
        <w:tc>
          <w:tcPr>
            <w:tcW w:w="564"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启明星辰</w:t>
            </w:r>
          </w:p>
        </w:tc>
        <w:tc>
          <w:tcPr>
            <w:tcW w:w="148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天玥BA600S</w:t>
            </w:r>
          </w:p>
        </w:tc>
        <w:tc>
          <w:tcPr>
            <w:tcW w:w="488"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419"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602"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2018年12月</w:t>
            </w:r>
          </w:p>
        </w:tc>
        <w:tc>
          <w:tcPr>
            <w:tcW w:w="477" w:type="pct"/>
            <w:tcBorders>
              <w:top w:val="single" w:sz="4" w:space="0" w:color="auto"/>
              <w:left w:val="single" w:sz="4" w:space="0" w:color="auto"/>
              <w:bottom w:val="single" w:sz="4" w:space="0" w:color="auto"/>
              <w:right w:val="single" w:sz="4" w:space="0" w:color="auto"/>
            </w:tcBorders>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837F29"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t>★</w:t>
      </w:r>
      <w:r>
        <w:rPr>
          <w:lang w:eastAsia="zh-CN"/>
        </w:rPr>
        <w:t>以上设备须提供原厂维保</w:t>
      </w:r>
      <w:r>
        <w:rPr>
          <w:rFonts w:hint="eastAsia"/>
          <w:lang w:eastAsia="zh-CN"/>
        </w:rPr>
        <w:t>。</w:t>
      </w:r>
    </w:p>
    <w:p w:rsidR="00336F9B" w:rsidRPr="007D1050" w:rsidRDefault="00336F9B" w:rsidP="00336F9B">
      <w:pPr>
        <w:pStyle w:val="afa"/>
        <w:jc w:val="center"/>
        <w:rPr>
          <w:b/>
          <w:bCs/>
          <w:lang w:eastAsia="zh-CN"/>
        </w:rPr>
      </w:pPr>
      <w:r w:rsidRPr="007D1050">
        <w:rPr>
          <w:rFonts w:hint="eastAsia"/>
          <w:b/>
          <w:bCs/>
          <w:lang w:eastAsia="zh-CN"/>
        </w:rPr>
        <w:t>网络安全设备运维清单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061"/>
        <w:gridCol w:w="1176"/>
        <w:gridCol w:w="1766"/>
        <w:gridCol w:w="515"/>
        <w:gridCol w:w="478"/>
        <w:gridCol w:w="1758"/>
      </w:tblGrid>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序号</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设备/系统名称</w:t>
            </w:r>
          </w:p>
        </w:tc>
        <w:tc>
          <w:tcPr>
            <w:tcW w:w="0" w:type="auto"/>
            <w:shd w:val="clear" w:color="auto" w:fill="auto"/>
            <w:noWrap/>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品牌</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类别</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单位</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数量</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建成时间</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网络管理平台</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H3C</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网络管理</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套</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2013年</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防火墙</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H3C</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块</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2013年</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3</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终端准入管理</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H3C</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套</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2013年</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4</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审计平台</w:t>
            </w:r>
          </w:p>
        </w:tc>
        <w:tc>
          <w:tcPr>
            <w:tcW w:w="0" w:type="auto"/>
            <w:shd w:val="clear" w:color="auto" w:fill="auto"/>
            <w:noWrap/>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5</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5</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proofErr w:type="gramStart"/>
            <w:r w:rsidRPr="001A29C2">
              <w:rPr>
                <w:rFonts w:ascii="宋体" w:hAnsi="宋体" w:cs="宋体" w:hint="eastAsia"/>
                <w:color w:val="000000"/>
                <w:kern w:val="0"/>
                <w:sz w:val="24"/>
                <w:szCs w:val="24"/>
              </w:rPr>
              <w:t>堡垒机</w:t>
            </w:r>
            <w:proofErr w:type="gramEnd"/>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6</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IDS</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7</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安全域流监控</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lastRenderedPageBreak/>
              <w:t>8</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漏洞扫描</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9</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应用交付</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10</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内网单向光闸</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11</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防火墙</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2018年12月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12</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proofErr w:type="gramStart"/>
            <w:r w:rsidRPr="001A29C2">
              <w:rPr>
                <w:rFonts w:ascii="宋体" w:hAnsi="宋体" w:cs="宋体" w:hint="eastAsia"/>
                <w:color w:val="000000"/>
                <w:kern w:val="0"/>
                <w:sz w:val="24"/>
                <w:szCs w:val="24"/>
              </w:rPr>
              <w:t>堡垒机</w:t>
            </w:r>
            <w:proofErr w:type="gramEnd"/>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3</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13</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安全审计系统</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14</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数据流监控</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15</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数据库脱敏</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16</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光盘物理摆渡</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杭州合众</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17</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视频安全交换接入</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杭州合众</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18</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单向导入系统</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19</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数据安全交换系统</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可信边界安全网关</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21</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统一威胁管理系统</w:t>
            </w:r>
          </w:p>
        </w:tc>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4</w:t>
            </w:r>
          </w:p>
        </w:tc>
        <w:tc>
          <w:tcPr>
            <w:tcW w:w="1758" w:type="dxa"/>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color w:val="000000"/>
                <w:kern w:val="0"/>
                <w:sz w:val="24"/>
                <w:szCs w:val="24"/>
              </w:rPr>
              <w:t>2</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入侵检测</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color w:val="000000"/>
                <w:kern w:val="0"/>
                <w:sz w:val="24"/>
                <w:szCs w:val="24"/>
              </w:rPr>
              <w:t>3</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上网行为管理</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24</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Web应用防火墙</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25</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流量清洗</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26</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VPN</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启明星辰</w:t>
            </w:r>
          </w:p>
        </w:tc>
        <w:tc>
          <w:tcPr>
            <w:tcW w:w="1766"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网络安全设备</w:t>
            </w:r>
          </w:p>
        </w:tc>
        <w:tc>
          <w:tcPr>
            <w:tcW w:w="515"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台</w:t>
            </w:r>
          </w:p>
        </w:tc>
        <w:tc>
          <w:tcPr>
            <w:tcW w:w="47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2018年7月</w:t>
            </w:r>
          </w:p>
        </w:tc>
      </w:tr>
      <w:tr w:rsidR="00336F9B" w:rsidRPr="001A29C2" w:rsidTr="00336F9B">
        <w:trPr>
          <w:trHeight w:val="585"/>
        </w:trPr>
        <w:tc>
          <w:tcPr>
            <w:tcW w:w="0" w:type="auto"/>
            <w:shd w:val="clear" w:color="auto" w:fill="auto"/>
            <w:vAlign w:val="center"/>
            <w:hideMark/>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27</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网络管理软件</w:t>
            </w:r>
          </w:p>
        </w:tc>
        <w:tc>
          <w:tcPr>
            <w:tcW w:w="0" w:type="auto"/>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华为</w:t>
            </w:r>
          </w:p>
        </w:tc>
        <w:tc>
          <w:tcPr>
            <w:tcW w:w="1766"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网络管理</w:t>
            </w:r>
          </w:p>
        </w:tc>
        <w:tc>
          <w:tcPr>
            <w:tcW w:w="515"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套</w:t>
            </w:r>
          </w:p>
        </w:tc>
        <w:tc>
          <w:tcPr>
            <w:tcW w:w="47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1</w:t>
            </w:r>
          </w:p>
        </w:tc>
        <w:tc>
          <w:tcPr>
            <w:tcW w:w="1758" w:type="dxa"/>
            <w:shd w:val="clear" w:color="auto" w:fill="auto"/>
            <w:vAlign w:val="center"/>
          </w:tcPr>
          <w:p w:rsidR="00336F9B" w:rsidRPr="001A29C2" w:rsidRDefault="00336F9B" w:rsidP="00336F9B">
            <w:pPr>
              <w:widowControl/>
              <w:jc w:val="center"/>
              <w:rPr>
                <w:rFonts w:ascii="宋体" w:hAnsi="宋体" w:cs="宋体"/>
                <w:color w:val="000000"/>
                <w:kern w:val="0"/>
                <w:sz w:val="24"/>
                <w:szCs w:val="24"/>
              </w:rPr>
            </w:pPr>
            <w:r w:rsidRPr="001A29C2">
              <w:rPr>
                <w:rFonts w:ascii="宋体" w:hAnsi="宋体" w:cs="宋体" w:hint="eastAsia"/>
                <w:color w:val="000000"/>
                <w:kern w:val="0"/>
                <w:sz w:val="24"/>
                <w:szCs w:val="24"/>
              </w:rPr>
              <w:t>2019年1月</w:t>
            </w:r>
          </w:p>
        </w:tc>
      </w:tr>
    </w:tbl>
    <w:p w:rsidR="00336F9B"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hint="eastAsia"/>
          <w:sz w:val="24"/>
          <w:szCs w:val="24"/>
        </w:rPr>
        <w:t>2.2、刀片服务器及小型机</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1、5×24小时服务响应，不能</w:t>
      </w:r>
      <w:r>
        <w:rPr>
          <w:rFonts w:ascii="宋体" w:hAnsi="宋体" w:hint="eastAsia"/>
          <w:sz w:val="24"/>
          <w:szCs w:val="24"/>
        </w:rPr>
        <w:t>在</w:t>
      </w:r>
      <w:r w:rsidRPr="00837F29">
        <w:rPr>
          <w:rFonts w:ascii="宋体" w:hAnsi="宋体" w:hint="eastAsia"/>
          <w:sz w:val="24"/>
          <w:szCs w:val="24"/>
        </w:rPr>
        <w:t>现场解决的故障问题应通知原厂响应，响应时间为：</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lastRenderedPageBreak/>
        <w:t>紧急(硬件故障导致系统停机)——2小时工程师上门；</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严重(软件故障导致系统缓慢)——1个工作日之内予以解决；</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一般(软硬件报警故障)——2个工作日之内予以解决。</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运维服务提供硬件备件，当采购人的系统故障被确诊为硬件故障时，中标供应商携带可替换原厂备件立即赶赴现场进行紧急维修，保证在2小时内将采购人所遇到的系统故障问题予以解决，在服务期限内，所有故障备件（物理损伤除外）包含在总体的服务费用之中免费更换，涉及到存储介质类故障，提供故障配件</w:t>
      </w:r>
      <w:proofErr w:type="gramStart"/>
      <w:r w:rsidRPr="00837F29">
        <w:rPr>
          <w:rFonts w:ascii="宋体" w:hAnsi="宋体" w:hint="eastAsia"/>
          <w:sz w:val="24"/>
          <w:szCs w:val="24"/>
        </w:rPr>
        <w:t>不</w:t>
      </w:r>
      <w:proofErr w:type="gramEnd"/>
      <w:r w:rsidRPr="00837F29">
        <w:rPr>
          <w:rFonts w:ascii="宋体" w:hAnsi="宋体" w:hint="eastAsia"/>
          <w:sz w:val="24"/>
          <w:szCs w:val="24"/>
        </w:rPr>
        <w:t>返还服务，提供刀片、小型机系统月度巡检、排查和调试服务，做好</w:t>
      </w:r>
      <w:proofErr w:type="gramStart"/>
      <w:r w:rsidRPr="00837F29">
        <w:rPr>
          <w:rFonts w:ascii="宋体" w:hAnsi="宋体" w:hint="eastAsia"/>
          <w:sz w:val="24"/>
          <w:szCs w:val="24"/>
        </w:rPr>
        <w:t>灾备计划</w:t>
      </w:r>
      <w:proofErr w:type="gramEnd"/>
      <w:r w:rsidRPr="00837F29">
        <w:rPr>
          <w:rFonts w:ascii="宋体" w:hAnsi="宋体" w:hint="eastAsia"/>
          <w:sz w:val="24"/>
          <w:szCs w:val="24"/>
        </w:rPr>
        <w:t>和应急预案，遵守采购人单位保密部门的各项保密规定。</w:t>
      </w:r>
    </w:p>
    <w:p w:rsidR="00336F9B" w:rsidRPr="007001CB" w:rsidRDefault="00336F9B" w:rsidP="00336F9B">
      <w:pPr>
        <w:pStyle w:val="afa"/>
        <w:jc w:val="center"/>
        <w:rPr>
          <w:b/>
          <w:bCs/>
          <w:lang w:eastAsia="zh-CN"/>
        </w:rPr>
      </w:pPr>
      <w:r w:rsidRPr="007001CB">
        <w:rPr>
          <w:rFonts w:hint="eastAsia"/>
          <w:b/>
          <w:bCs/>
          <w:lang w:eastAsia="zh-CN"/>
        </w:rPr>
        <w:t>内网平台系统服务器及</w:t>
      </w:r>
      <w:proofErr w:type="gramStart"/>
      <w:r w:rsidRPr="007001CB">
        <w:rPr>
          <w:rFonts w:hint="eastAsia"/>
          <w:b/>
          <w:bCs/>
          <w:lang w:eastAsia="zh-CN"/>
        </w:rPr>
        <w:t>小型机维保设备</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280"/>
        <w:gridCol w:w="728"/>
        <w:gridCol w:w="1540"/>
        <w:gridCol w:w="728"/>
        <w:gridCol w:w="727"/>
        <w:gridCol w:w="1313"/>
        <w:gridCol w:w="1392"/>
      </w:tblGrid>
      <w:tr w:rsidR="00336F9B" w:rsidRPr="00837F29" w:rsidTr="00336F9B">
        <w:trPr>
          <w:trHeight w:val="576"/>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Power 750</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Power 750</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交换机</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SAN48B-5</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交换机</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博科 6510</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Power s824</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Power s824</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7</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S814</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4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8</w:t>
            </w:r>
          </w:p>
        </w:tc>
        <w:tc>
          <w:tcPr>
            <w:tcW w:w="7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服务器</w:t>
            </w:r>
          </w:p>
        </w:tc>
        <w:tc>
          <w:tcPr>
            <w:tcW w:w="42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IBM</w:t>
            </w:r>
          </w:p>
        </w:tc>
        <w:tc>
          <w:tcPr>
            <w:tcW w:w="90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S822L</w:t>
            </w:r>
          </w:p>
        </w:tc>
        <w:tc>
          <w:tcPr>
            <w:tcW w:w="42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2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7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81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D97DF8" w:rsidRDefault="00336F9B" w:rsidP="00336F9B">
      <w:pPr>
        <w:pStyle w:val="afa"/>
        <w:rPr>
          <w:rFonts w:ascii="Times New Roman" w:eastAsia="宋体" w:hAnsi="Times New Roman" w:cs="Times New Roman"/>
          <w:kern w:val="0"/>
          <w:szCs w:val="24"/>
          <w:lang w:eastAsia="zh-CN"/>
        </w:rPr>
      </w:pPr>
      <w:r w:rsidRPr="00D97DF8">
        <w:rPr>
          <w:rFonts w:ascii="Times New Roman" w:eastAsia="宋体" w:hAnsi="Times New Roman" w:cs="Times New Roman" w:hint="eastAsia"/>
          <w:kern w:val="0"/>
          <w:szCs w:val="24"/>
          <w:lang w:eastAsia="zh-CN"/>
        </w:rPr>
        <w:t>★</w:t>
      </w:r>
      <w:r w:rsidRPr="00D97DF8">
        <w:rPr>
          <w:rFonts w:ascii="Times New Roman" w:eastAsia="宋体" w:hAnsi="Times New Roman" w:cs="Times New Roman"/>
          <w:kern w:val="0"/>
          <w:szCs w:val="24"/>
          <w:lang w:eastAsia="zh-CN"/>
        </w:rPr>
        <w:t>以上设备须提供原厂维保</w:t>
      </w:r>
      <w:r w:rsidRPr="00D97DF8">
        <w:rPr>
          <w:rFonts w:ascii="Times New Roman" w:eastAsia="宋体" w:hAnsi="Times New Roman" w:cs="Times New Roman" w:hint="eastAsia"/>
          <w:kern w:val="0"/>
          <w:szCs w:val="24"/>
          <w:lang w:eastAsia="zh-CN"/>
        </w:rPr>
        <w:t>。</w:t>
      </w:r>
    </w:p>
    <w:p w:rsidR="00336F9B" w:rsidRPr="007001CB" w:rsidRDefault="00336F9B" w:rsidP="00336F9B">
      <w:pPr>
        <w:pStyle w:val="afa"/>
        <w:jc w:val="center"/>
        <w:rPr>
          <w:b/>
          <w:bCs/>
          <w:lang w:eastAsia="zh-CN"/>
        </w:rPr>
      </w:pPr>
      <w:r w:rsidRPr="007001CB">
        <w:rPr>
          <w:rFonts w:hint="eastAsia"/>
          <w:b/>
          <w:bCs/>
          <w:lang w:eastAsia="zh-CN"/>
        </w:rPr>
        <w:t>检察工作网平台系统</w:t>
      </w:r>
      <w:proofErr w:type="gramStart"/>
      <w:r w:rsidRPr="007001CB">
        <w:rPr>
          <w:rFonts w:hint="eastAsia"/>
          <w:b/>
          <w:bCs/>
          <w:lang w:eastAsia="zh-CN"/>
        </w:rPr>
        <w:t>服务器维保设备</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60"/>
        <w:gridCol w:w="971"/>
        <w:gridCol w:w="1360"/>
        <w:gridCol w:w="456"/>
        <w:gridCol w:w="456"/>
        <w:gridCol w:w="1562"/>
        <w:gridCol w:w="1308"/>
      </w:tblGrid>
      <w:tr w:rsidR="00336F9B" w:rsidRPr="00837F29" w:rsidTr="00336F9B">
        <w:trPr>
          <w:trHeight w:val="20"/>
        </w:trPr>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115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57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80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23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92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77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20"/>
        </w:trPr>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1156" w:type="pct"/>
            <w:shd w:val="clear" w:color="auto" w:fill="auto"/>
            <w:vAlign w:val="center"/>
          </w:tcPr>
          <w:p w:rsidR="00336F9B" w:rsidRPr="00837F29" w:rsidRDefault="00336F9B" w:rsidP="00336F9B">
            <w:pPr>
              <w:widowControl/>
              <w:jc w:val="left"/>
              <w:rPr>
                <w:rFonts w:ascii="宋体" w:hAnsi="宋体" w:cs="宋体"/>
                <w:kern w:val="0"/>
                <w:sz w:val="24"/>
                <w:szCs w:val="24"/>
              </w:rPr>
            </w:pPr>
            <w:r w:rsidRPr="00837F29">
              <w:rPr>
                <w:rFonts w:ascii="宋体" w:hAnsi="宋体" w:cs="宋体" w:hint="eastAsia"/>
                <w:kern w:val="0"/>
                <w:sz w:val="24"/>
                <w:szCs w:val="24"/>
              </w:rPr>
              <w:t>桌面</w:t>
            </w:r>
            <w:proofErr w:type="gramStart"/>
            <w:r w:rsidRPr="00837F29">
              <w:rPr>
                <w:rFonts w:ascii="宋体" w:hAnsi="宋体" w:cs="宋体" w:hint="eastAsia"/>
                <w:kern w:val="0"/>
                <w:sz w:val="24"/>
                <w:szCs w:val="24"/>
              </w:rPr>
              <w:t>云计算</w:t>
            </w:r>
            <w:proofErr w:type="gramEnd"/>
            <w:r w:rsidRPr="00837F29">
              <w:rPr>
                <w:rFonts w:ascii="宋体" w:hAnsi="宋体" w:cs="宋体" w:hint="eastAsia"/>
                <w:kern w:val="0"/>
                <w:sz w:val="24"/>
                <w:szCs w:val="24"/>
              </w:rPr>
              <w:t>节点</w:t>
            </w:r>
          </w:p>
        </w:tc>
        <w:tc>
          <w:tcPr>
            <w:tcW w:w="576" w:type="pct"/>
            <w:shd w:val="clear" w:color="000000" w:fill="FFFFFF"/>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华为</w:t>
            </w:r>
          </w:p>
        </w:tc>
        <w:tc>
          <w:tcPr>
            <w:tcW w:w="804" w:type="pct"/>
            <w:shd w:val="clear" w:color="000000" w:fill="FFFFFF"/>
            <w:vAlign w:val="center"/>
          </w:tcPr>
          <w:p w:rsidR="00336F9B" w:rsidRPr="00837F29" w:rsidRDefault="00336F9B" w:rsidP="00336F9B">
            <w:pPr>
              <w:jc w:val="left"/>
              <w:rPr>
                <w:rFonts w:ascii="宋体" w:hAnsi="宋体" w:cs="宋体"/>
                <w:kern w:val="0"/>
                <w:sz w:val="24"/>
                <w:szCs w:val="24"/>
              </w:rPr>
            </w:pPr>
            <w:r w:rsidRPr="00837F29">
              <w:rPr>
                <w:rFonts w:ascii="宋体" w:hAnsi="宋体" w:cs="宋体" w:hint="eastAsia"/>
                <w:kern w:val="0"/>
                <w:sz w:val="24"/>
                <w:szCs w:val="24"/>
              </w:rPr>
              <w:t>CH121 V3</w:t>
            </w:r>
          </w:p>
        </w:tc>
        <w:tc>
          <w:tcPr>
            <w:tcW w:w="267" w:type="pct"/>
            <w:shd w:val="clear" w:color="000000" w:fill="FFFFFF"/>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5</w:t>
            </w:r>
          </w:p>
        </w:tc>
        <w:tc>
          <w:tcPr>
            <w:tcW w:w="234" w:type="pct"/>
            <w:shd w:val="clear" w:color="000000" w:fill="FFFFFF"/>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台</w:t>
            </w:r>
          </w:p>
        </w:tc>
        <w:tc>
          <w:tcPr>
            <w:tcW w:w="922" w:type="pct"/>
            <w:shd w:val="clear" w:color="000000" w:fill="FFFFFF"/>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2019年1月</w:t>
            </w:r>
          </w:p>
        </w:tc>
        <w:tc>
          <w:tcPr>
            <w:tcW w:w="773" w:type="pct"/>
            <w:shd w:val="clear" w:color="000000" w:fill="FFFFFF"/>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1156" w:type="pct"/>
            <w:shd w:val="clear" w:color="auto" w:fill="auto"/>
            <w:vAlign w:val="center"/>
          </w:tcPr>
          <w:p w:rsidR="00336F9B" w:rsidRPr="00837F29" w:rsidRDefault="00336F9B" w:rsidP="00336F9B">
            <w:pPr>
              <w:jc w:val="left"/>
              <w:rPr>
                <w:rFonts w:ascii="宋体" w:hAnsi="宋体" w:cs="宋体"/>
                <w:kern w:val="0"/>
                <w:sz w:val="24"/>
                <w:szCs w:val="24"/>
              </w:rPr>
            </w:pPr>
            <w:r w:rsidRPr="00837F29">
              <w:rPr>
                <w:rFonts w:ascii="宋体" w:hAnsi="宋体" w:cs="宋体" w:hint="eastAsia"/>
                <w:kern w:val="0"/>
                <w:sz w:val="24"/>
                <w:szCs w:val="24"/>
              </w:rPr>
              <w:t>桌面</w:t>
            </w:r>
            <w:proofErr w:type="gramStart"/>
            <w:r w:rsidRPr="00837F29">
              <w:rPr>
                <w:rFonts w:ascii="宋体" w:hAnsi="宋体" w:cs="宋体" w:hint="eastAsia"/>
                <w:kern w:val="0"/>
                <w:sz w:val="24"/>
                <w:szCs w:val="24"/>
              </w:rPr>
              <w:t>云管理</w:t>
            </w:r>
            <w:proofErr w:type="gramEnd"/>
            <w:r w:rsidRPr="00837F29">
              <w:rPr>
                <w:rFonts w:ascii="宋体" w:hAnsi="宋体" w:cs="宋体" w:hint="eastAsia"/>
                <w:kern w:val="0"/>
                <w:sz w:val="24"/>
                <w:szCs w:val="24"/>
              </w:rPr>
              <w:t>节点</w:t>
            </w:r>
          </w:p>
        </w:tc>
        <w:tc>
          <w:tcPr>
            <w:tcW w:w="576"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华为</w:t>
            </w:r>
          </w:p>
        </w:tc>
        <w:tc>
          <w:tcPr>
            <w:tcW w:w="804" w:type="pct"/>
            <w:shd w:val="clear" w:color="auto" w:fill="auto"/>
            <w:vAlign w:val="center"/>
          </w:tcPr>
          <w:p w:rsidR="00336F9B" w:rsidRPr="00837F29" w:rsidRDefault="00336F9B" w:rsidP="00336F9B">
            <w:pPr>
              <w:jc w:val="left"/>
              <w:rPr>
                <w:rFonts w:ascii="宋体" w:hAnsi="宋体" w:cs="宋体"/>
                <w:kern w:val="0"/>
                <w:sz w:val="24"/>
                <w:szCs w:val="24"/>
              </w:rPr>
            </w:pPr>
            <w:r w:rsidRPr="00837F29">
              <w:rPr>
                <w:rFonts w:ascii="宋体" w:hAnsi="宋体" w:cs="宋体" w:hint="eastAsia"/>
                <w:kern w:val="0"/>
                <w:sz w:val="24"/>
                <w:szCs w:val="24"/>
              </w:rPr>
              <w:t>CH242 V3</w:t>
            </w:r>
          </w:p>
        </w:tc>
        <w:tc>
          <w:tcPr>
            <w:tcW w:w="267"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1</w:t>
            </w:r>
          </w:p>
        </w:tc>
        <w:tc>
          <w:tcPr>
            <w:tcW w:w="234"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台</w:t>
            </w:r>
          </w:p>
        </w:tc>
        <w:tc>
          <w:tcPr>
            <w:tcW w:w="922"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2019年1月</w:t>
            </w:r>
          </w:p>
        </w:tc>
        <w:tc>
          <w:tcPr>
            <w:tcW w:w="773"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1156" w:type="pct"/>
            <w:shd w:val="clear" w:color="auto" w:fill="auto"/>
            <w:vAlign w:val="center"/>
          </w:tcPr>
          <w:p w:rsidR="00336F9B" w:rsidRPr="00837F29" w:rsidRDefault="00336F9B" w:rsidP="00336F9B">
            <w:pPr>
              <w:jc w:val="left"/>
              <w:rPr>
                <w:rFonts w:ascii="宋体" w:hAnsi="宋体" w:cs="宋体"/>
                <w:kern w:val="0"/>
                <w:sz w:val="24"/>
                <w:szCs w:val="24"/>
              </w:rPr>
            </w:pPr>
            <w:r w:rsidRPr="00837F29">
              <w:rPr>
                <w:rFonts w:ascii="宋体" w:hAnsi="宋体" w:cs="宋体" w:hint="eastAsia"/>
                <w:kern w:val="0"/>
                <w:sz w:val="24"/>
                <w:szCs w:val="24"/>
              </w:rPr>
              <w:t>桌面云</w:t>
            </w:r>
            <w:proofErr w:type="gramStart"/>
            <w:r w:rsidRPr="00837F29">
              <w:rPr>
                <w:rFonts w:ascii="宋体" w:hAnsi="宋体" w:cs="宋体" w:hint="eastAsia"/>
                <w:kern w:val="0"/>
                <w:sz w:val="24"/>
                <w:szCs w:val="24"/>
              </w:rPr>
              <w:t>刀片机框</w:t>
            </w:r>
            <w:proofErr w:type="gramEnd"/>
          </w:p>
        </w:tc>
        <w:tc>
          <w:tcPr>
            <w:tcW w:w="576"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华为</w:t>
            </w:r>
          </w:p>
        </w:tc>
        <w:tc>
          <w:tcPr>
            <w:tcW w:w="804" w:type="pct"/>
            <w:shd w:val="clear" w:color="auto" w:fill="auto"/>
            <w:vAlign w:val="center"/>
          </w:tcPr>
          <w:p w:rsidR="00336F9B" w:rsidRPr="00837F29" w:rsidRDefault="00336F9B" w:rsidP="00336F9B">
            <w:pPr>
              <w:jc w:val="left"/>
              <w:rPr>
                <w:rFonts w:ascii="宋体" w:hAnsi="宋体" w:cs="宋体"/>
                <w:kern w:val="0"/>
                <w:sz w:val="24"/>
                <w:szCs w:val="24"/>
              </w:rPr>
            </w:pPr>
            <w:r w:rsidRPr="00837F29">
              <w:rPr>
                <w:rFonts w:ascii="宋体" w:hAnsi="宋体" w:cs="宋体" w:hint="eastAsia"/>
                <w:kern w:val="0"/>
                <w:sz w:val="24"/>
                <w:szCs w:val="24"/>
              </w:rPr>
              <w:t>E9000</w:t>
            </w:r>
          </w:p>
        </w:tc>
        <w:tc>
          <w:tcPr>
            <w:tcW w:w="267"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1</w:t>
            </w:r>
          </w:p>
        </w:tc>
        <w:tc>
          <w:tcPr>
            <w:tcW w:w="234"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台</w:t>
            </w:r>
          </w:p>
        </w:tc>
        <w:tc>
          <w:tcPr>
            <w:tcW w:w="922"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2019年1月</w:t>
            </w:r>
          </w:p>
        </w:tc>
        <w:tc>
          <w:tcPr>
            <w:tcW w:w="773" w:type="pct"/>
            <w:shd w:val="clear" w:color="auto" w:fill="auto"/>
            <w:vAlign w:val="center"/>
          </w:tcPr>
          <w:p w:rsidR="00336F9B" w:rsidRPr="00837F29" w:rsidRDefault="00336F9B" w:rsidP="00336F9B">
            <w:pPr>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D97DF8" w:rsidRDefault="00336F9B" w:rsidP="00336F9B">
      <w:pPr>
        <w:pStyle w:val="afa"/>
        <w:rPr>
          <w:rFonts w:ascii="Times New Roman" w:eastAsia="宋体" w:hAnsi="Times New Roman" w:cs="Times New Roman"/>
          <w:kern w:val="0"/>
          <w:szCs w:val="24"/>
          <w:lang w:eastAsia="zh-CN"/>
        </w:rPr>
      </w:pPr>
      <w:r w:rsidRPr="00D97DF8">
        <w:rPr>
          <w:rFonts w:ascii="Times New Roman" w:eastAsia="宋体" w:hAnsi="Times New Roman" w:cs="Times New Roman" w:hint="eastAsia"/>
          <w:kern w:val="0"/>
          <w:szCs w:val="24"/>
          <w:lang w:eastAsia="zh-CN"/>
        </w:rPr>
        <w:t>★</w:t>
      </w:r>
      <w:r w:rsidRPr="00D97DF8">
        <w:rPr>
          <w:rFonts w:ascii="Times New Roman" w:eastAsia="宋体" w:hAnsi="Times New Roman" w:cs="Times New Roman"/>
          <w:kern w:val="0"/>
          <w:szCs w:val="24"/>
          <w:lang w:eastAsia="zh-CN"/>
        </w:rPr>
        <w:t>以上设备须提供原厂维保</w:t>
      </w:r>
      <w:r w:rsidRPr="00D97DF8">
        <w:rPr>
          <w:rFonts w:ascii="Times New Roman" w:eastAsia="宋体" w:hAnsi="Times New Roman" w:cs="Times New Roman" w:hint="eastAsia"/>
          <w:kern w:val="0"/>
          <w:szCs w:val="24"/>
          <w:lang w:eastAsia="zh-CN"/>
        </w:rPr>
        <w:t>。</w:t>
      </w:r>
    </w:p>
    <w:p w:rsidR="00336F9B" w:rsidRPr="007001CB" w:rsidRDefault="00336F9B" w:rsidP="00336F9B">
      <w:pPr>
        <w:pStyle w:val="afa"/>
        <w:jc w:val="center"/>
        <w:rPr>
          <w:b/>
          <w:bCs/>
          <w:lang w:eastAsia="zh-CN"/>
        </w:rPr>
      </w:pPr>
      <w:r w:rsidRPr="007001CB">
        <w:rPr>
          <w:rFonts w:hint="eastAsia"/>
          <w:b/>
          <w:bCs/>
          <w:lang w:eastAsia="zh-CN"/>
        </w:rPr>
        <w:t>服务器及小型机设备运维清单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89"/>
        <w:gridCol w:w="1176"/>
        <w:gridCol w:w="1449"/>
        <w:gridCol w:w="622"/>
        <w:gridCol w:w="622"/>
        <w:gridCol w:w="1559"/>
      </w:tblGrid>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序</w:t>
            </w:r>
            <w:r w:rsidRPr="008A63AE">
              <w:rPr>
                <w:rFonts w:ascii="宋体" w:hAnsi="宋体" w:cs="宋体" w:hint="eastAsia"/>
                <w:color w:val="000000"/>
                <w:kern w:val="0"/>
                <w:sz w:val="24"/>
                <w:szCs w:val="24"/>
              </w:rPr>
              <w:lastRenderedPageBreak/>
              <w:t>号</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lastRenderedPageBreak/>
              <w:t>设备/系统名称</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品牌</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类别</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单</w:t>
            </w:r>
            <w:r w:rsidRPr="008A63AE">
              <w:rPr>
                <w:rFonts w:ascii="宋体" w:hAnsi="宋体" w:cs="宋体" w:hint="eastAsia"/>
                <w:color w:val="000000"/>
                <w:kern w:val="0"/>
                <w:sz w:val="24"/>
                <w:szCs w:val="24"/>
              </w:rPr>
              <w:lastRenderedPageBreak/>
              <w:t>位</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lastRenderedPageBreak/>
              <w:t>数</w:t>
            </w:r>
            <w:r w:rsidRPr="008A63AE">
              <w:rPr>
                <w:rFonts w:ascii="宋体" w:hAnsi="宋体" w:cs="宋体" w:hint="eastAsia"/>
                <w:color w:val="000000"/>
                <w:kern w:val="0"/>
                <w:sz w:val="24"/>
                <w:szCs w:val="24"/>
              </w:rPr>
              <w:lastRenderedPageBreak/>
              <w:t>量</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lastRenderedPageBreak/>
              <w:t>建成时间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lastRenderedPageBreak/>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审讯器管理</w:t>
            </w:r>
            <w:proofErr w:type="gramEnd"/>
            <w:r w:rsidRPr="008A63AE">
              <w:rPr>
                <w:rFonts w:ascii="宋体" w:hAnsi="宋体" w:cs="宋体" w:hint="eastAsia"/>
                <w:color w:val="000000"/>
                <w:kern w:val="0"/>
                <w:sz w:val="24"/>
                <w:szCs w:val="24"/>
              </w:rPr>
              <w:t>服务器</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天地伟业</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视频会议服务器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2013年9月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流媒体服务器</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天地伟业</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视频会议服务器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2013年9月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多媒体终端内容管理服务器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乐坊</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视频会议服务器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2013年9月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数字录播服务器</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科达</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视频会议服务器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2013年9月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5</w:t>
            </w:r>
          </w:p>
        </w:tc>
        <w:tc>
          <w:tcPr>
            <w:tcW w:w="0" w:type="auto"/>
            <w:vMerge w:val="restart"/>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刀片服务器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联想</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刀片服务器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6</w:t>
            </w:r>
          </w:p>
        </w:tc>
        <w:tc>
          <w:tcPr>
            <w:tcW w:w="0" w:type="auto"/>
            <w:vMerge/>
            <w:vAlign w:val="center"/>
            <w:hideMark/>
          </w:tcPr>
          <w:p w:rsidR="00336F9B" w:rsidRPr="008A63AE" w:rsidRDefault="00336F9B" w:rsidP="00336F9B">
            <w:pPr>
              <w:widowControl/>
              <w:jc w:val="left"/>
              <w:rPr>
                <w:rFonts w:ascii="宋体" w:hAnsi="宋体" w:cs="宋体"/>
                <w:color w:val="000000"/>
                <w:kern w:val="0"/>
                <w:sz w:val="24"/>
                <w:szCs w:val="24"/>
              </w:rPr>
            </w:pP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联想</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刀片服务器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7</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Linux服务器管理节点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8</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Linux服务器数据节点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9</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Linux服务器数据节点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10</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Linux服务器数据节点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AIX数据库节点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小型机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灾备中心</w:t>
            </w:r>
            <w:proofErr w:type="gramEnd"/>
            <w:r w:rsidRPr="008A63AE">
              <w:rPr>
                <w:rFonts w:ascii="宋体" w:hAnsi="宋体" w:cs="宋体" w:hint="eastAsia"/>
                <w:color w:val="000000"/>
                <w:kern w:val="0"/>
                <w:sz w:val="24"/>
                <w:szCs w:val="24"/>
              </w:rPr>
              <w:t>数据库服务器</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2017年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13</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应用服务器容灾1</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IBM</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2017年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应用服务器容灾2</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联想</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2017年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15</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管理服务器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视频监控服务器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16</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流媒体服务器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视频监控服务器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17</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存储管理服务器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视频监控服务器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18</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管理服务器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视频监控服务器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lastRenderedPageBreak/>
              <w:t>19</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人脸抓拍比对服务器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proofErr w:type="gramStart"/>
            <w:r w:rsidRPr="008A63AE">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视频监控服务器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115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数据库服务器及IIS服务器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联想</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套</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2013年</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流媒体服务器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科达</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视频会议服务器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2017年12月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远程指挥与提讯平台服务器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天地伟业</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视频会议服务器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2018年3月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23</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语音识别服务器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曙光</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控制服务器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2018年10月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25</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应用服务器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2018年10月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26</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数据库服务器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2018年10月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27</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邮件服务器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2018年10月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28</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辅助服务器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2018年10月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29</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智慧讯问云端系统服务器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浪潮</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2018年12月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30</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浪潮</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2018年7月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共享交换应用服务器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共享交换数据库服务器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33</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业务协同应用服务器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业务协同数据库服务器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870"/>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35</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业务协同前置服务器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36</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服务器光纤交换机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lastRenderedPageBreak/>
              <w:t>37</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云桌面服务器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2018年9月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38</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桌面</w:t>
            </w:r>
            <w:proofErr w:type="gramStart"/>
            <w:r w:rsidRPr="008A63AE">
              <w:rPr>
                <w:rFonts w:ascii="宋体" w:hAnsi="宋体" w:cs="宋体" w:hint="eastAsia"/>
                <w:color w:val="000000"/>
                <w:kern w:val="0"/>
                <w:sz w:val="24"/>
                <w:szCs w:val="24"/>
              </w:rPr>
              <w:t>云计算</w:t>
            </w:r>
            <w:proofErr w:type="gramEnd"/>
            <w:r w:rsidRPr="008A63AE">
              <w:rPr>
                <w:rFonts w:ascii="宋体" w:hAnsi="宋体" w:cs="宋体" w:hint="eastAsia"/>
                <w:color w:val="000000"/>
                <w:kern w:val="0"/>
                <w:sz w:val="24"/>
                <w:szCs w:val="24"/>
              </w:rPr>
              <w:t>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刀片服务器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5</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39</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桌面</w:t>
            </w:r>
            <w:proofErr w:type="gramStart"/>
            <w:r w:rsidRPr="008A63AE">
              <w:rPr>
                <w:rFonts w:ascii="宋体" w:hAnsi="宋体" w:cs="宋体" w:hint="eastAsia"/>
                <w:color w:val="000000"/>
                <w:kern w:val="0"/>
                <w:sz w:val="24"/>
                <w:szCs w:val="24"/>
              </w:rPr>
              <w:t>云管理</w:t>
            </w:r>
            <w:proofErr w:type="gramEnd"/>
            <w:r w:rsidRPr="008A63AE">
              <w:rPr>
                <w:rFonts w:ascii="宋体" w:hAnsi="宋体" w:cs="宋体" w:hint="eastAsia"/>
                <w:color w:val="000000"/>
                <w:kern w:val="0"/>
                <w:sz w:val="24"/>
                <w:szCs w:val="24"/>
              </w:rPr>
              <w:t>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刀片服务器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40</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桌面云</w:t>
            </w:r>
            <w:proofErr w:type="gramStart"/>
            <w:r w:rsidRPr="008A63AE">
              <w:rPr>
                <w:rFonts w:ascii="宋体" w:hAnsi="宋体" w:cs="宋体" w:hint="eastAsia"/>
                <w:color w:val="000000"/>
                <w:kern w:val="0"/>
                <w:sz w:val="24"/>
                <w:szCs w:val="24"/>
              </w:rPr>
              <w:t>刀片机框</w:t>
            </w:r>
            <w:proofErr w:type="gramEnd"/>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刀片服务器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41</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工作网管理节点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42</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工作</w:t>
            </w:r>
            <w:proofErr w:type="gramStart"/>
            <w:r w:rsidRPr="008A63AE">
              <w:rPr>
                <w:rFonts w:ascii="宋体" w:hAnsi="宋体" w:cs="宋体" w:hint="eastAsia"/>
                <w:color w:val="000000"/>
                <w:kern w:val="0"/>
                <w:sz w:val="24"/>
                <w:szCs w:val="24"/>
              </w:rPr>
              <w:t>网计算</w:t>
            </w:r>
            <w:proofErr w:type="gramEnd"/>
            <w:r w:rsidRPr="008A63AE">
              <w:rPr>
                <w:rFonts w:ascii="宋体" w:hAnsi="宋体" w:cs="宋体" w:hint="eastAsia"/>
                <w:color w:val="000000"/>
                <w:kern w:val="0"/>
                <w:sz w:val="24"/>
                <w:szCs w:val="24"/>
              </w:rPr>
              <w:t>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43</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内</w:t>
            </w:r>
            <w:r w:rsidRPr="008A63AE">
              <w:rPr>
                <w:rFonts w:ascii="宋体" w:hAnsi="宋体" w:cs="宋体" w:hint="eastAsia"/>
                <w:color w:val="000000"/>
                <w:kern w:val="0"/>
                <w:sz w:val="24"/>
                <w:szCs w:val="24"/>
              </w:rPr>
              <w:t>网管理节点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3</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r w:rsidR="00336F9B" w:rsidRPr="008A63AE" w:rsidTr="00336F9B">
        <w:trPr>
          <w:trHeight w:val="585"/>
        </w:trPr>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44</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反馈节点</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华为</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机架服务器</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台</w:t>
            </w:r>
          </w:p>
        </w:tc>
        <w:tc>
          <w:tcPr>
            <w:tcW w:w="0" w:type="auto"/>
            <w:shd w:val="clear" w:color="auto" w:fill="auto"/>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10</w:t>
            </w:r>
          </w:p>
        </w:tc>
        <w:tc>
          <w:tcPr>
            <w:tcW w:w="0" w:type="auto"/>
            <w:shd w:val="clear" w:color="auto" w:fill="auto"/>
            <w:noWrap/>
            <w:vAlign w:val="center"/>
            <w:hideMark/>
          </w:tcPr>
          <w:p w:rsidR="00336F9B" w:rsidRPr="008A63AE" w:rsidRDefault="00336F9B" w:rsidP="00336F9B">
            <w:pPr>
              <w:widowControl/>
              <w:jc w:val="center"/>
              <w:rPr>
                <w:rFonts w:ascii="宋体" w:hAnsi="宋体" w:cs="宋体"/>
                <w:color w:val="000000"/>
                <w:kern w:val="0"/>
                <w:sz w:val="24"/>
                <w:szCs w:val="24"/>
              </w:rPr>
            </w:pPr>
            <w:r w:rsidRPr="008A63AE">
              <w:rPr>
                <w:rFonts w:ascii="宋体" w:hAnsi="宋体" w:cs="宋体" w:hint="eastAsia"/>
                <w:color w:val="000000"/>
                <w:kern w:val="0"/>
                <w:sz w:val="24"/>
                <w:szCs w:val="24"/>
              </w:rPr>
              <w:t>2019年1月</w:t>
            </w:r>
          </w:p>
        </w:tc>
      </w:tr>
    </w:tbl>
    <w:p w:rsidR="00336F9B" w:rsidRDefault="00336F9B" w:rsidP="00336F9B"/>
    <w:p w:rsidR="00336F9B" w:rsidRPr="00D97DF8"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hint="eastAsia"/>
          <w:sz w:val="24"/>
          <w:szCs w:val="24"/>
        </w:rPr>
        <w:t>2.3、存储设备</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1、7×24小时服务响应，不能在现场解决的故障问题应通知原厂在4小时内到达采购人现场，进行维修或免费原厂部件更换，恢复运行状态。</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进行存储健康状态监控每日监控，根据采购人需求变化完成存储配置，配合新业务部署，巡检存储设备，定期完成必要升级和备份，做好重大任务或节日保障，演练应急预案，遵守采购人单位保密部门的各项保密规定。</w:t>
      </w:r>
    </w:p>
    <w:p w:rsidR="00336F9B" w:rsidRPr="007001CB" w:rsidRDefault="00336F9B" w:rsidP="00336F9B">
      <w:pPr>
        <w:pStyle w:val="afa"/>
        <w:jc w:val="center"/>
        <w:rPr>
          <w:b/>
          <w:bCs/>
          <w:lang w:eastAsia="zh-CN"/>
        </w:rPr>
      </w:pPr>
      <w:r w:rsidRPr="007001CB">
        <w:rPr>
          <w:rFonts w:hint="eastAsia"/>
          <w:b/>
          <w:bCs/>
          <w:lang w:eastAsia="zh-CN"/>
        </w:rPr>
        <w:t>内网平台系统存储节点设备</w:t>
      </w:r>
      <w:r>
        <w:rPr>
          <w:rFonts w:hint="eastAsia"/>
          <w:b/>
          <w:bCs/>
          <w:lang w:eastAsia="zh-CN"/>
        </w:rPr>
        <w:t>（日立）</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451"/>
        <w:gridCol w:w="566"/>
        <w:gridCol w:w="2712"/>
        <w:gridCol w:w="996"/>
        <w:gridCol w:w="566"/>
        <w:gridCol w:w="1253"/>
        <w:gridCol w:w="762"/>
      </w:tblGrid>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设备描述</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71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存储阵列HUS VM（存放核心业务数据）</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存储阵列HUS VM配置为：32个8Gb的FC接口，128GB数据缓存，67块600GB/10K转速的SAS磁盘+25块1.2TB的SAS数据磁盘+18块3TB的SAS NL磁盘</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HCP对象化平台网关</w:t>
            </w:r>
            <w:r w:rsidRPr="00837F29">
              <w:rPr>
                <w:rFonts w:ascii="宋体" w:hAnsi="宋体" w:cs="宋体" w:hint="eastAsia"/>
                <w:kern w:val="0"/>
                <w:sz w:val="24"/>
                <w:szCs w:val="24"/>
              </w:rPr>
              <w:lastRenderedPageBreak/>
              <w:t>（存放核心业务数据）</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HCP对象化平台网关 1套，含4个节点，每节</w:t>
            </w:r>
            <w:r w:rsidRPr="00837F29">
              <w:rPr>
                <w:rFonts w:ascii="宋体" w:hAnsi="宋体" w:cs="宋体" w:hint="eastAsia"/>
                <w:kern w:val="0"/>
                <w:sz w:val="24"/>
                <w:szCs w:val="24"/>
              </w:rPr>
              <w:lastRenderedPageBreak/>
              <w:t>点2个以太网口和FC口；</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3</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存储阵列HUS VM（存放核心业务数据）</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存储阵列HUS VM配置:16个8GB的FC主机接口,128GB缓存，66块600B的SAS数据磁盘</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2015年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HCP对象化平台网关（存放核心业务数据）</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HCP对象化平台网关 1套，含4个节点，每节点2个以太网口和FC口；</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2015年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S10磁盘箱</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S10磁盘箱一套，配置为28X6TB磁盘容量</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2015年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S10磁盘箱</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S10高密磁盘箱一套，配置为28X6TB磁盘容量</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2015年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7</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HDI 双节点集群</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HDI 双节点集群：2X HDI集群节点，每节点配置FC接口+2个万兆IP接口</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2015年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8</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HDS Brocade 6510</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市院HDS Brocade 6510的SAN交换机</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9</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HUSVM-1升级，HUS VM-2升级</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市院存储HDS HUSVM-1升级的48块600GB盘，HUS VM-2升级16块600GB盘，3个磁盘箱</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10</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HDS Brocade 7800</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市院HDS Brocade 7800的FC/IP路由器</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11</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 xml:space="preserve">HDS </w:t>
            </w:r>
            <w:r w:rsidRPr="00837F29">
              <w:rPr>
                <w:rFonts w:ascii="宋体" w:hAnsi="宋体" w:cs="宋体" w:hint="eastAsia"/>
                <w:kern w:val="0"/>
                <w:sz w:val="24"/>
                <w:szCs w:val="24"/>
              </w:rPr>
              <w:lastRenderedPageBreak/>
              <w:t>Brocade 6510</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日</w:t>
            </w:r>
            <w:r w:rsidRPr="00837F29">
              <w:rPr>
                <w:rFonts w:ascii="宋体" w:hAnsi="宋体" w:cs="宋体" w:hint="eastAsia"/>
                <w:kern w:val="0"/>
                <w:sz w:val="24"/>
                <w:szCs w:val="24"/>
              </w:rPr>
              <w:lastRenderedPageBreak/>
              <w:t>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东丽</w:t>
            </w:r>
            <w:proofErr w:type="gramStart"/>
            <w:r w:rsidRPr="00837F29">
              <w:rPr>
                <w:rFonts w:ascii="宋体" w:hAnsi="宋体" w:cs="宋体" w:hint="eastAsia"/>
                <w:kern w:val="0"/>
                <w:sz w:val="24"/>
                <w:szCs w:val="24"/>
              </w:rPr>
              <w:t>灾备中心</w:t>
            </w:r>
            <w:proofErr w:type="gramEnd"/>
            <w:r w:rsidRPr="00837F29">
              <w:rPr>
                <w:rFonts w:ascii="宋体" w:hAnsi="宋体" w:cs="宋体" w:hint="eastAsia"/>
                <w:kern w:val="0"/>
                <w:sz w:val="24"/>
                <w:szCs w:val="24"/>
              </w:rPr>
              <w:t xml:space="preserve">HDS </w:t>
            </w:r>
            <w:r w:rsidRPr="00837F29">
              <w:rPr>
                <w:rFonts w:ascii="宋体" w:hAnsi="宋体" w:cs="宋体" w:hint="eastAsia"/>
                <w:kern w:val="0"/>
                <w:sz w:val="24"/>
                <w:szCs w:val="24"/>
              </w:rPr>
              <w:lastRenderedPageBreak/>
              <w:t>Brocade 6510的SAN交换机</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2</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12</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HDS Brocade 7800</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东丽</w:t>
            </w:r>
            <w:proofErr w:type="gramStart"/>
            <w:r w:rsidRPr="00837F29">
              <w:rPr>
                <w:rFonts w:ascii="宋体" w:hAnsi="宋体" w:cs="宋体" w:hint="eastAsia"/>
                <w:kern w:val="0"/>
                <w:sz w:val="24"/>
                <w:szCs w:val="24"/>
              </w:rPr>
              <w:t>灾备中心</w:t>
            </w:r>
            <w:proofErr w:type="gramEnd"/>
            <w:r w:rsidRPr="00837F29">
              <w:rPr>
                <w:rFonts w:ascii="宋体" w:hAnsi="宋体" w:cs="宋体" w:hint="eastAsia"/>
                <w:kern w:val="0"/>
                <w:sz w:val="24"/>
                <w:szCs w:val="24"/>
              </w:rPr>
              <w:t>HDS Brocade 7800的FC/IP路由器</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13</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高端存储阵列HDS VSP G600</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东丽</w:t>
            </w:r>
            <w:proofErr w:type="gramStart"/>
            <w:r w:rsidRPr="00837F29">
              <w:rPr>
                <w:rFonts w:ascii="宋体" w:hAnsi="宋体" w:cs="宋体" w:hint="eastAsia"/>
                <w:kern w:val="0"/>
                <w:sz w:val="24"/>
                <w:szCs w:val="24"/>
              </w:rPr>
              <w:t>灾备中心</w:t>
            </w:r>
            <w:proofErr w:type="gramEnd"/>
            <w:r w:rsidRPr="00837F29">
              <w:rPr>
                <w:rFonts w:ascii="宋体" w:hAnsi="宋体" w:cs="宋体" w:hint="eastAsia"/>
                <w:kern w:val="0"/>
                <w:sz w:val="24"/>
                <w:szCs w:val="24"/>
              </w:rPr>
              <w:t>高端存储阵列HDS VSP G600</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14</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生产存储升级</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HUS VM 盘柜套件</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2019年6月</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jc w:val="center"/>
        </w:trPr>
        <w:tc>
          <w:tcPr>
            <w:tcW w:w="261"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15</w:t>
            </w:r>
          </w:p>
        </w:tc>
        <w:tc>
          <w:tcPr>
            <w:tcW w:w="82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分析存储升级</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日立</w:t>
            </w:r>
          </w:p>
        </w:tc>
        <w:tc>
          <w:tcPr>
            <w:tcW w:w="1547"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HUS VM 盘柜套件</w:t>
            </w:r>
          </w:p>
        </w:tc>
        <w:tc>
          <w:tcPr>
            <w:tcW w:w="568"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5" w:type="pct"/>
            <w:shd w:val="clear" w:color="auto" w:fill="auto"/>
            <w:noWrap/>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2019年6月</w:t>
            </w:r>
          </w:p>
        </w:tc>
        <w:tc>
          <w:tcPr>
            <w:tcW w:w="435" w:type="pct"/>
            <w:shd w:val="clear" w:color="auto" w:fill="auto"/>
            <w:vAlign w:val="center"/>
          </w:tcPr>
          <w:p w:rsidR="00336F9B" w:rsidRPr="00837F29" w:rsidRDefault="00336F9B" w:rsidP="00336F9B">
            <w:pPr>
              <w:widowControl/>
              <w:adjustRightInd w:val="0"/>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837F29"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t>★</w:t>
      </w:r>
      <w:r>
        <w:rPr>
          <w:lang w:eastAsia="zh-CN"/>
        </w:rPr>
        <w:t>以上设备须提供原厂维保</w:t>
      </w:r>
      <w:r>
        <w:rPr>
          <w:rFonts w:hint="eastAsia"/>
          <w:lang w:eastAsia="zh-CN"/>
        </w:rPr>
        <w:t>。</w:t>
      </w:r>
    </w:p>
    <w:p w:rsidR="00336F9B" w:rsidRPr="007001CB" w:rsidRDefault="00336F9B" w:rsidP="00336F9B">
      <w:pPr>
        <w:pStyle w:val="afa"/>
        <w:jc w:val="center"/>
        <w:rPr>
          <w:b/>
          <w:bCs/>
          <w:lang w:eastAsia="zh-CN"/>
        </w:rPr>
      </w:pPr>
      <w:r w:rsidRPr="007001CB">
        <w:rPr>
          <w:rFonts w:hint="eastAsia"/>
          <w:b/>
          <w:bCs/>
          <w:lang w:eastAsia="zh-CN"/>
        </w:rPr>
        <w:t>检察工作网平台系统存储节点设备</w:t>
      </w:r>
      <w:r>
        <w:rPr>
          <w:rFonts w:hint="eastAsia"/>
          <w:b/>
          <w:bCs/>
          <w:lang w:eastAsia="zh-CN"/>
        </w:rPr>
        <w:t>（华为）</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709"/>
        <w:gridCol w:w="791"/>
        <w:gridCol w:w="2153"/>
        <w:gridCol w:w="644"/>
        <w:gridCol w:w="556"/>
        <w:gridCol w:w="1180"/>
        <w:gridCol w:w="1022"/>
      </w:tblGrid>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99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桌面云系统盘存储</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Dorado 5000 V3</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桌面</w:t>
            </w:r>
            <w:proofErr w:type="gramStart"/>
            <w:r w:rsidRPr="00837F29">
              <w:rPr>
                <w:rFonts w:ascii="宋体" w:hAnsi="宋体" w:cs="宋体" w:hint="eastAsia"/>
                <w:kern w:val="0"/>
                <w:sz w:val="24"/>
                <w:szCs w:val="24"/>
              </w:rPr>
              <w:t>云数据</w:t>
            </w:r>
            <w:proofErr w:type="gramEnd"/>
            <w:r w:rsidRPr="00837F29">
              <w:rPr>
                <w:rFonts w:ascii="宋体" w:hAnsi="宋体" w:cs="宋体" w:hint="eastAsia"/>
                <w:kern w:val="0"/>
                <w:sz w:val="24"/>
                <w:szCs w:val="24"/>
              </w:rPr>
              <w:t>盘存储</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5500 V5</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光纤交换机</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SNS2124</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主存储</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Dorado5000 V3</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2018年9月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备份存储</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5300 V3</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2018年9月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云桌面磁盘阵列</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5500 V3</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2018年9月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2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7</w:t>
            </w:r>
          </w:p>
        </w:tc>
        <w:tc>
          <w:tcPr>
            <w:tcW w:w="992"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云桌面光纤交</w:t>
            </w:r>
            <w:r w:rsidRPr="00837F29">
              <w:rPr>
                <w:rFonts w:ascii="宋体" w:hAnsi="宋体" w:cs="宋体" w:hint="eastAsia"/>
                <w:kern w:val="0"/>
                <w:sz w:val="24"/>
                <w:szCs w:val="24"/>
              </w:rPr>
              <w:lastRenderedPageBreak/>
              <w:t>换机</w:t>
            </w:r>
          </w:p>
        </w:tc>
        <w:tc>
          <w:tcPr>
            <w:tcW w:w="45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华为</w:t>
            </w:r>
          </w:p>
        </w:tc>
        <w:tc>
          <w:tcPr>
            <w:tcW w:w="125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 xml:space="preserve">OceanStor </w:t>
            </w:r>
            <w:r w:rsidRPr="00837F29">
              <w:rPr>
                <w:rFonts w:ascii="宋体" w:hAnsi="宋体" w:cs="宋体" w:hint="eastAsia"/>
                <w:kern w:val="0"/>
                <w:sz w:val="24"/>
                <w:szCs w:val="24"/>
              </w:rPr>
              <w:lastRenderedPageBreak/>
              <w:t>SNS2224</w:t>
            </w:r>
          </w:p>
        </w:tc>
        <w:tc>
          <w:tcPr>
            <w:tcW w:w="37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kern w:val="0"/>
                <w:sz w:val="24"/>
                <w:szCs w:val="24"/>
              </w:rPr>
              <w:lastRenderedPageBreak/>
              <w:t>4</w:t>
            </w:r>
          </w:p>
        </w:tc>
        <w:tc>
          <w:tcPr>
            <w:tcW w:w="3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68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2018年9</w:t>
            </w:r>
            <w:r w:rsidRPr="00837F29">
              <w:rPr>
                <w:rFonts w:ascii="宋体" w:hAnsi="宋体" w:cs="宋体" w:hint="eastAsia"/>
                <w:kern w:val="0"/>
                <w:sz w:val="24"/>
                <w:szCs w:val="24"/>
              </w:rPr>
              <w:lastRenderedPageBreak/>
              <w:t>月</w:t>
            </w:r>
          </w:p>
        </w:tc>
        <w:tc>
          <w:tcPr>
            <w:tcW w:w="59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1年</w:t>
            </w:r>
          </w:p>
        </w:tc>
      </w:tr>
    </w:tbl>
    <w:p w:rsidR="00336F9B"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lastRenderedPageBreak/>
        <w:t>★</w:t>
      </w:r>
      <w:r>
        <w:rPr>
          <w:lang w:eastAsia="zh-CN"/>
        </w:rPr>
        <w:t>以上设备须提供原厂维保</w:t>
      </w:r>
      <w:r>
        <w:rPr>
          <w:rFonts w:hint="eastAsia"/>
          <w:lang w:eastAsia="zh-CN"/>
        </w:rPr>
        <w:t>。</w:t>
      </w:r>
    </w:p>
    <w:p w:rsidR="00336F9B" w:rsidRPr="007001CB" w:rsidRDefault="00336F9B" w:rsidP="00336F9B">
      <w:pPr>
        <w:pStyle w:val="afa"/>
        <w:jc w:val="center"/>
        <w:rPr>
          <w:b/>
          <w:bCs/>
          <w:lang w:eastAsia="zh-CN"/>
        </w:rPr>
      </w:pPr>
      <w:r w:rsidRPr="007001CB">
        <w:rPr>
          <w:rFonts w:hint="eastAsia"/>
          <w:b/>
          <w:bCs/>
          <w:lang w:eastAsia="zh-CN"/>
        </w:rPr>
        <w:t>存储设备运维清单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54"/>
        <w:gridCol w:w="1091"/>
        <w:gridCol w:w="1840"/>
        <w:gridCol w:w="654"/>
        <w:gridCol w:w="654"/>
        <w:gridCol w:w="1091"/>
      </w:tblGrid>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序号</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设备/系统名称</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品牌</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类别</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单位</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数量</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建成时间</w:t>
            </w:r>
          </w:p>
        </w:tc>
      </w:tr>
      <w:tr w:rsidR="00336F9B" w:rsidRPr="000D21AD" w:rsidTr="00336F9B">
        <w:trPr>
          <w:trHeight w:val="300"/>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日立存储</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2013年</w:t>
            </w:r>
          </w:p>
        </w:tc>
      </w:tr>
      <w:tr w:rsidR="00336F9B" w:rsidRPr="000D21AD" w:rsidTr="00336F9B">
        <w:trPr>
          <w:trHeight w:val="300"/>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日立存储</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套</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2013年</w:t>
            </w:r>
          </w:p>
        </w:tc>
      </w:tr>
      <w:tr w:rsidR="00336F9B" w:rsidRPr="000D21AD" w:rsidTr="00336F9B">
        <w:trPr>
          <w:trHeight w:val="300"/>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3</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日立存储</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套</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2013年</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4</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SAN交换机</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存储交换机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4</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2017年</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5</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容</w:t>
            </w:r>
            <w:proofErr w:type="gramStart"/>
            <w:r w:rsidRPr="000D21AD">
              <w:rPr>
                <w:rFonts w:ascii="宋体" w:hAnsi="宋体" w:cs="宋体" w:hint="eastAsia"/>
                <w:color w:val="000000"/>
                <w:kern w:val="0"/>
                <w:sz w:val="24"/>
                <w:szCs w:val="24"/>
              </w:rPr>
              <w:t>灾中心</w:t>
            </w:r>
            <w:proofErr w:type="gramEnd"/>
            <w:r w:rsidRPr="000D21AD">
              <w:rPr>
                <w:rFonts w:ascii="宋体" w:hAnsi="宋体" w:cs="宋体" w:hint="eastAsia"/>
                <w:color w:val="000000"/>
                <w:kern w:val="0"/>
                <w:sz w:val="24"/>
                <w:szCs w:val="24"/>
              </w:rPr>
              <w:t>存储阵列</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日立</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套</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2017年</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6</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网络存储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proofErr w:type="gramStart"/>
            <w:r w:rsidRPr="000D21AD">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视频监控存储设备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3</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2013年</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7</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网络存储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proofErr w:type="gramStart"/>
            <w:r w:rsidRPr="000D21AD">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视频监控存储设备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2013年</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8</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磁盘阵列</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科达</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视频会议存储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9</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网络存储设备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天地伟业</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10</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网络存储设备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proofErr w:type="gramStart"/>
            <w:r w:rsidRPr="000D21AD">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视频监控存储设备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15</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网络存储设备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proofErr w:type="gramStart"/>
            <w:r w:rsidRPr="000D21AD">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视频监控存储设备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3</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300"/>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12</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主存储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300"/>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13</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备份存储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14</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云桌面磁盘阵列</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15</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云桌面光纤交换机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存储交换机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16</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生产存储升级</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HDS</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17</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分析存储升级</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HDS</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870"/>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18</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远程出庭录播器扩展存储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视频存储设备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19</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桌面云系统盘存储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20</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桌面</w:t>
            </w:r>
            <w:proofErr w:type="gramStart"/>
            <w:r w:rsidRPr="000D21AD">
              <w:rPr>
                <w:rFonts w:ascii="宋体" w:hAnsi="宋体" w:cs="宋体" w:hint="eastAsia"/>
                <w:color w:val="000000"/>
                <w:kern w:val="0"/>
                <w:sz w:val="24"/>
                <w:szCs w:val="24"/>
              </w:rPr>
              <w:t>云数据</w:t>
            </w:r>
            <w:proofErr w:type="gramEnd"/>
            <w:r w:rsidRPr="000D21AD">
              <w:rPr>
                <w:rFonts w:ascii="宋体" w:hAnsi="宋体" w:cs="宋体" w:hint="eastAsia"/>
                <w:color w:val="000000"/>
                <w:kern w:val="0"/>
                <w:sz w:val="24"/>
                <w:szCs w:val="24"/>
              </w:rPr>
              <w:t>盘存储</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存储设备</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1</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r w:rsidR="00336F9B" w:rsidRPr="000D21AD" w:rsidTr="00336F9B">
        <w:trPr>
          <w:trHeight w:val="585"/>
        </w:trPr>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21</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光纤交换机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华为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存储交换机</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台</w:t>
            </w:r>
          </w:p>
        </w:tc>
        <w:tc>
          <w:tcPr>
            <w:tcW w:w="0" w:type="auto"/>
            <w:shd w:val="clear" w:color="auto" w:fill="auto"/>
            <w:vAlign w:val="center"/>
            <w:hideMark/>
          </w:tcPr>
          <w:p w:rsidR="00336F9B" w:rsidRPr="000D21AD" w:rsidRDefault="00336F9B" w:rsidP="00336F9B">
            <w:pPr>
              <w:widowControl/>
              <w:jc w:val="center"/>
              <w:rPr>
                <w:rFonts w:ascii="宋体" w:hAnsi="宋体" w:cs="宋体"/>
                <w:color w:val="000000"/>
                <w:kern w:val="0"/>
                <w:sz w:val="24"/>
                <w:szCs w:val="24"/>
              </w:rPr>
            </w:pPr>
            <w:r w:rsidRPr="000D21AD">
              <w:rPr>
                <w:rFonts w:ascii="宋体" w:hAnsi="宋体" w:cs="宋体" w:hint="eastAsia"/>
                <w:color w:val="000000"/>
                <w:kern w:val="0"/>
                <w:sz w:val="24"/>
                <w:szCs w:val="24"/>
              </w:rPr>
              <w:t>4</w:t>
            </w:r>
          </w:p>
        </w:tc>
        <w:tc>
          <w:tcPr>
            <w:tcW w:w="0" w:type="auto"/>
            <w:shd w:val="clear" w:color="auto" w:fill="auto"/>
            <w:noWrap/>
            <w:vAlign w:val="center"/>
            <w:hideMark/>
          </w:tcPr>
          <w:p w:rsidR="00336F9B" w:rsidRPr="000D21AD"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r>
    </w:tbl>
    <w:p w:rsidR="00336F9B"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hint="eastAsia"/>
          <w:sz w:val="24"/>
          <w:szCs w:val="24"/>
        </w:rPr>
        <w:lastRenderedPageBreak/>
        <w:t>2.4、检察办公办案类视频音响会议设备</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我院目前有室外大屏一块面积约为13.82平米,首层共享大厅LED显示屏一块面积约为8.85平米，另外，涵盖大楼内的信息发布系统（含16台电梯前室终端及2台触摸一体机）等，每日需要定时更新发布内容及负责开关机等服务。</w:t>
      </w:r>
    </w:p>
    <w:p w:rsidR="00336F9B" w:rsidRPr="00837F29" w:rsidRDefault="00336F9B" w:rsidP="00336F9B">
      <w:pPr>
        <w:pStyle w:val="a8"/>
        <w:spacing w:line="360" w:lineRule="auto"/>
        <w:ind w:firstLine="480"/>
        <w:rPr>
          <w:rFonts w:ascii="宋体" w:hAnsi="宋体"/>
          <w:sz w:val="24"/>
          <w:szCs w:val="24"/>
        </w:rPr>
      </w:pPr>
      <w:r w:rsidRPr="00837F29">
        <w:rPr>
          <w:rFonts w:ascii="宋体" w:hAnsi="宋体" w:cs="宋体" w:hint="eastAsia"/>
          <w:kern w:val="0"/>
          <w:sz w:val="24"/>
          <w:szCs w:val="24"/>
        </w:rPr>
        <w:t>每日</w:t>
      </w:r>
      <w:proofErr w:type="gramStart"/>
      <w:r w:rsidRPr="00837F29">
        <w:rPr>
          <w:rFonts w:ascii="宋体" w:hAnsi="宋体" w:cs="宋体" w:hint="eastAsia"/>
          <w:kern w:val="0"/>
          <w:sz w:val="24"/>
          <w:szCs w:val="24"/>
        </w:rPr>
        <w:t>平均需联调和</w:t>
      </w:r>
      <w:proofErr w:type="gramEnd"/>
      <w:r w:rsidRPr="00837F29">
        <w:rPr>
          <w:rFonts w:ascii="宋体" w:hAnsi="宋体" w:cs="宋体" w:hint="eastAsia"/>
          <w:kern w:val="0"/>
          <w:sz w:val="24"/>
          <w:szCs w:val="24"/>
        </w:rPr>
        <w:t>保障各类会议或提讯三个以上，市院内主要远程视频场所五处，主要有市委视频会议、市委政法委视频会议、高检院视频会议、市院视频会议、市</w:t>
      </w:r>
      <w:proofErr w:type="gramStart"/>
      <w:r w:rsidRPr="00837F29">
        <w:rPr>
          <w:rFonts w:ascii="宋体" w:hAnsi="宋体" w:cs="宋体" w:hint="eastAsia"/>
          <w:kern w:val="0"/>
          <w:sz w:val="24"/>
          <w:szCs w:val="24"/>
        </w:rPr>
        <w:t>院业务</w:t>
      </w:r>
      <w:proofErr w:type="gramEnd"/>
      <w:r w:rsidRPr="00837F29">
        <w:rPr>
          <w:rFonts w:ascii="宋体" w:hAnsi="宋体" w:cs="宋体" w:hint="eastAsia"/>
          <w:kern w:val="0"/>
          <w:sz w:val="24"/>
          <w:szCs w:val="24"/>
        </w:rPr>
        <w:t>视频会商、市</w:t>
      </w:r>
      <w:proofErr w:type="gramStart"/>
      <w:r w:rsidRPr="00837F29">
        <w:rPr>
          <w:rFonts w:ascii="宋体" w:hAnsi="宋体" w:cs="宋体" w:hint="eastAsia"/>
          <w:kern w:val="0"/>
          <w:sz w:val="24"/>
          <w:szCs w:val="24"/>
        </w:rPr>
        <w:t>院教育</w:t>
      </w:r>
      <w:proofErr w:type="gramEnd"/>
      <w:r w:rsidRPr="00837F29">
        <w:rPr>
          <w:rFonts w:ascii="宋体" w:hAnsi="宋体" w:cs="宋体" w:hint="eastAsia"/>
          <w:kern w:val="0"/>
          <w:sz w:val="24"/>
          <w:szCs w:val="24"/>
        </w:rPr>
        <w:t>培训、市院提讯等七种模式。其主设备包含：科达三台MCU、四台视频会议终端；华为五台MCU、三台视频会议终端。应包括其它八个会议室的相关音视频系统的技术保障。应能够提供外勤会议保障，确保院外会议通过网络直播或转播。</w:t>
      </w:r>
      <w:r w:rsidRPr="00837F29">
        <w:rPr>
          <w:rFonts w:ascii="宋体" w:hAnsi="宋体" w:hint="eastAsia"/>
          <w:sz w:val="24"/>
          <w:szCs w:val="24"/>
        </w:rPr>
        <w:t>确保视频会议系统稳定运行。对视频会议系统突发出现的故障及时响应和妥善处理。确保年度千次以上的各部门视频会议保障无故障时间高于99.9%。</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1、7×24小时服务响应，对各类故障1</w:t>
      </w:r>
      <w:r>
        <w:rPr>
          <w:rFonts w:ascii="宋体" w:hAnsi="宋体" w:hint="eastAsia"/>
          <w:sz w:val="24"/>
          <w:szCs w:val="24"/>
        </w:rPr>
        <w:t>0</w:t>
      </w:r>
      <w:r w:rsidRPr="00837F29">
        <w:rPr>
          <w:rFonts w:ascii="宋体" w:hAnsi="宋体" w:hint="eastAsia"/>
          <w:sz w:val="24"/>
          <w:szCs w:val="24"/>
        </w:rPr>
        <w:t>分钟内响应，重要会议原厂工程师在现场保障，硬件问题免费维修或2小时内原厂备件更换，原厂季度巡检和培训。</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熟悉视频会议设备网络架构，能够处理突发的网络故障，熟悉视频会议系统外围设备（音效、调音台、矩阵、会议主机、显示设备等）的操作。对大量6年以上的会议设备做好日常保养工作，按照采购人要求会前必须保障联调排查，分类分时间段提供会议报告。遵守采购人单位保密部门的各项保密规定。</w:t>
      </w:r>
    </w:p>
    <w:p w:rsidR="00336F9B" w:rsidRPr="007001CB" w:rsidRDefault="00336F9B" w:rsidP="00336F9B">
      <w:pPr>
        <w:pStyle w:val="afa"/>
        <w:jc w:val="center"/>
        <w:rPr>
          <w:b/>
          <w:bCs/>
          <w:lang w:eastAsia="zh-CN"/>
        </w:rPr>
      </w:pPr>
      <w:r w:rsidRPr="007001CB">
        <w:rPr>
          <w:rFonts w:hint="eastAsia"/>
          <w:b/>
          <w:bCs/>
          <w:lang w:eastAsia="zh-CN"/>
        </w:rPr>
        <w:t>视频会议节点设备（科达）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856"/>
        <w:gridCol w:w="702"/>
        <w:gridCol w:w="2121"/>
        <w:gridCol w:w="562"/>
        <w:gridCol w:w="456"/>
        <w:gridCol w:w="1420"/>
        <w:gridCol w:w="897"/>
      </w:tblGrid>
      <w:tr w:rsidR="00336F9B" w:rsidRPr="00837F29" w:rsidTr="00336F9B">
        <w:trPr>
          <w:trHeight w:val="576"/>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83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52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机框</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KDV8000A-SH-CS</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restar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528" w:type="pct"/>
            <w:vMerge w:val="restar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电源板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KDV8000A-POW2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主处理机板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KDV8000A-MPC2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数字音频板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KDV8000A-APU2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576"/>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w:t>
            </w:r>
            <w:proofErr w:type="gramStart"/>
            <w:r w:rsidRPr="00837F29">
              <w:rPr>
                <w:rFonts w:ascii="宋体" w:hAnsi="宋体" w:cs="宋体" w:hint="eastAsia"/>
                <w:kern w:val="0"/>
                <w:sz w:val="24"/>
                <w:szCs w:val="24"/>
              </w:rPr>
              <w:t>清媒体</w:t>
            </w:r>
            <w:proofErr w:type="gramEnd"/>
            <w:r w:rsidRPr="00837F29">
              <w:rPr>
                <w:rFonts w:ascii="宋体" w:hAnsi="宋体" w:cs="宋体" w:hint="eastAsia"/>
                <w:kern w:val="0"/>
                <w:sz w:val="24"/>
                <w:szCs w:val="24"/>
              </w:rPr>
              <w:t>处理单元板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KDV8000A-MPU2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以太网交换板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KDV8000A-IS2.2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7</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网络接口板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TVS-NIB</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8</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高清解码单元</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TVS-HDU2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14</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9</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会议录播服务器</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KDV2000E</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10</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w:t>
            </w:r>
            <w:proofErr w:type="gramStart"/>
            <w:r w:rsidRPr="00837F29">
              <w:rPr>
                <w:rFonts w:ascii="宋体" w:hAnsi="宋体" w:cs="宋体" w:hint="eastAsia"/>
                <w:kern w:val="0"/>
                <w:sz w:val="24"/>
                <w:szCs w:val="24"/>
              </w:rPr>
              <w:t>清会议</w:t>
            </w:r>
            <w:proofErr w:type="gramEnd"/>
            <w:r w:rsidRPr="00837F29">
              <w:rPr>
                <w:rFonts w:ascii="宋体" w:hAnsi="宋体" w:cs="宋体" w:hint="eastAsia"/>
                <w:kern w:val="0"/>
                <w:sz w:val="24"/>
                <w:szCs w:val="24"/>
              </w:rPr>
              <w:t>终端</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H900-B</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11</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机框</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KDV8000A-SH-CS</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restar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528" w:type="pct"/>
            <w:vMerge w:val="restar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12</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电源板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KDV8000A-POW2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13</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主处理机板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KDV8000A-MPC2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14</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数字音频板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KDV8000A-APU2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576"/>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15</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w:t>
            </w:r>
            <w:proofErr w:type="gramStart"/>
            <w:r w:rsidRPr="00837F29">
              <w:rPr>
                <w:rFonts w:ascii="宋体" w:hAnsi="宋体" w:cs="宋体" w:hint="eastAsia"/>
                <w:kern w:val="0"/>
                <w:sz w:val="24"/>
                <w:szCs w:val="24"/>
              </w:rPr>
              <w:t>清媒体</w:t>
            </w:r>
            <w:proofErr w:type="gramEnd"/>
            <w:r w:rsidRPr="00837F29">
              <w:rPr>
                <w:rFonts w:ascii="宋体" w:hAnsi="宋体" w:cs="宋体" w:hint="eastAsia"/>
                <w:kern w:val="0"/>
                <w:sz w:val="24"/>
                <w:szCs w:val="24"/>
              </w:rPr>
              <w:t>处理单元板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KDV8000A-MPU2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16</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以太网交换板</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KDV8000A-IS2.2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17</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w:t>
            </w:r>
            <w:proofErr w:type="gramStart"/>
            <w:r w:rsidRPr="00837F29">
              <w:rPr>
                <w:rFonts w:ascii="宋体" w:hAnsi="宋体" w:cs="宋体" w:hint="eastAsia"/>
                <w:kern w:val="0"/>
                <w:sz w:val="24"/>
                <w:szCs w:val="24"/>
              </w:rPr>
              <w:t>清会议</w:t>
            </w:r>
            <w:proofErr w:type="gramEnd"/>
            <w:r w:rsidRPr="00837F29">
              <w:rPr>
                <w:rFonts w:ascii="宋体" w:hAnsi="宋体" w:cs="宋体" w:hint="eastAsia"/>
                <w:kern w:val="0"/>
                <w:sz w:val="24"/>
                <w:szCs w:val="24"/>
              </w:rPr>
              <w:t>终端</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H900-B</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18</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会议录播服务器</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KDV2000B</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19</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电信级中型云</w:t>
            </w:r>
            <w:proofErr w:type="gramEnd"/>
            <w:r w:rsidRPr="00837F29">
              <w:rPr>
                <w:rFonts w:ascii="宋体" w:hAnsi="宋体" w:cs="宋体" w:hint="eastAsia"/>
                <w:kern w:val="0"/>
                <w:sz w:val="24"/>
                <w:szCs w:val="24"/>
              </w:rPr>
              <w:t>MCU</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JD6000</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restar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2016年</w:t>
            </w:r>
          </w:p>
        </w:tc>
        <w:tc>
          <w:tcPr>
            <w:tcW w:w="528" w:type="pct"/>
            <w:vMerge w:val="restar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媒体端口授权</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JD6000MP</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40</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576"/>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21</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超级媒体处理单元</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XMPU</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576"/>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22</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云综合</w:t>
            </w:r>
            <w:proofErr w:type="gramEnd"/>
            <w:r w:rsidRPr="00837F29">
              <w:rPr>
                <w:rFonts w:ascii="宋体" w:hAnsi="宋体" w:cs="宋体" w:hint="eastAsia"/>
                <w:kern w:val="0"/>
                <w:sz w:val="24"/>
                <w:szCs w:val="24"/>
              </w:rPr>
              <w:t>业务服务器</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JDS6000</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23</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统一管理模块</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UMM</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576"/>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24</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视讯教室软硬一体化业务平台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IVS-A</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25</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流媒体服务器</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VS-MSS-100A</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26</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监控平台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KDM2801A-G2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27</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高清录播一体机</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SVR2726-N04E-MV</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28</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磁盘存储阵列</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VS200G-L-32T</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c>
          <w:tcPr>
            <w:tcW w:w="528" w:type="pct"/>
            <w:vMerge/>
            <w:vAlign w:val="center"/>
          </w:tcPr>
          <w:p w:rsidR="00336F9B" w:rsidRPr="00837F29" w:rsidRDefault="00336F9B" w:rsidP="00336F9B">
            <w:pPr>
              <w:widowControl/>
              <w:snapToGrid w:val="0"/>
              <w:spacing w:line="360" w:lineRule="auto"/>
              <w:jc w:val="left"/>
              <w:rPr>
                <w:rFonts w:ascii="宋体" w:hAnsi="宋体" w:cs="宋体"/>
                <w:kern w:val="0"/>
                <w:sz w:val="24"/>
                <w:szCs w:val="24"/>
              </w:rPr>
            </w:pP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9</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信息资源共享平台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IVS-A</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0</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云资源管理平台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JDS6000</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套</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1</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统一接入平台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KDM2801A-G2</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2</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流媒体服务器</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VS-MAA-100A</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3</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磁盘阵列</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VS200G-L</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4</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移动会商平台</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JD 6000</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5</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双屏移动会商终端</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NEX1200</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88"/>
        </w:trPr>
        <w:tc>
          <w:tcPr>
            <w:tcW w:w="30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w:t>
            </w:r>
          </w:p>
        </w:tc>
        <w:tc>
          <w:tcPr>
            <w:tcW w:w="109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录播服务器</w:t>
            </w:r>
          </w:p>
        </w:tc>
        <w:tc>
          <w:tcPr>
            <w:tcW w:w="41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科达</w:t>
            </w:r>
          </w:p>
        </w:tc>
        <w:tc>
          <w:tcPr>
            <w:tcW w:w="1246"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SVR2726</w:t>
            </w:r>
          </w:p>
        </w:tc>
        <w:tc>
          <w:tcPr>
            <w:tcW w:w="33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4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835"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2017年</w:t>
            </w:r>
          </w:p>
        </w:tc>
        <w:tc>
          <w:tcPr>
            <w:tcW w:w="528" w:type="pct"/>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1年</w:t>
            </w:r>
          </w:p>
        </w:tc>
      </w:tr>
    </w:tbl>
    <w:p w:rsidR="00336F9B" w:rsidRPr="00837F29"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t>★</w:t>
      </w:r>
      <w:r>
        <w:rPr>
          <w:lang w:eastAsia="zh-CN"/>
        </w:rPr>
        <w:t>以上设备须提供原厂维保</w:t>
      </w:r>
      <w:r>
        <w:rPr>
          <w:rFonts w:hint="eastAsia"/>
          <w:lang w:eastAsia="zh-CN"/>
        </w:rPr>
        <w:t>。</w:t>
      </w:r>
    </w:p>
    <w:p w:rsidR="00336F9B" w:rsidRPr="007001CB" w:rsidRDefault="00336F9B" w:rsidP="00336F9B">
      <w:pPr>
        <w:pStyle w:val="afa"/>
        <w:jc w:val="center"/>
        <w:rPr>
          <w:b/>
          <w:bCs/>
          <w:lang w:eastAsia="zh-CN"/>
        </w:rPr>
      </w:pPr>
      <w:r w:rsidRPr="007001CB">
        <w:rPr>
          <w:rFonts w:hint="eastAsia"/>
          <w:b/>
          <w:bCs/>
          <w:lang w:eastAsia="zh-CN"/>
        </w:rPr>
        <w:t>视频会议节点设备（华为）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276"/>
        <w:gridCol w:w="834"/>
        <w:gridCol w:w="1691"/>
        <w:gridCol w:w="456"/>
        <w:gridCol w:w="456"/>
        <w:gridCol w:w="1552"/>
        <w:gridCol w:w="755"/>
      </w:tblGrid>
      <w:tr w:rsidR="00336F9B" w:rsidRPr="00837F29" w:rsidTr="00336F9B">
        <w:trPr>
          <w:trHeight w:val="20"/>
        </w:trPr>
        <w:tc>
          <w:tcPr>
            <w:tcW w:w="30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1340"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49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99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型号</w:t>
            </w:r>
          </w:p>
        </w:tc>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23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91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44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20"/>
        </w:trPr>
        <w:tc>
          <w:tcPr>
            <w:tcW w:w="30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1340"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远程出庭控制单元</w:t>
            </w:r>
          </w:p>
        </w:tc>
        <w:tc>
          <w:tcPr>
            <w:tcW w:w="49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99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VP9660</w:t>
            </w:r>
          </w:p>
        </w:tc>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3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91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44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30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kern w:val="0"/>
                <w:sz w:val="24"/>
                <w:szCs w:val="24"/>
              </w:rPr>
              <w:t>2</w:t>
            </w:r>
          </w:p>
        </w:tc>
        <w:tc>
          <w:tcPr>
            <w:tcW w:w="1340" w:type="pct"/>
            <w:shd w:val="clear" w:color="auto" w:fill="auto"/>
            <w:vAlign w:val="center"/>
          </w:tcPr>
          <w:p w:rsidR="00336F9B" w:rsidRPr="00837F29" w:rsidRDefault="00336F9B" w:rsidP="00336F9B">
            <w:pPr>
              <w:widowControl/>
              <w:snapToGrid w:val="0"/>
              <w:spacing w:line="360" w:lineRule="auto"/>
              <w:jc w:val="left"/>
              <w:rPr>
                <w:rFonts w:ascii="宋体" w:hAnsi="宋体" w:cs="宋体"/>
                <w:kern w:val="0"/>
                <w:sz w:val="24"/>
                <w:szCs w:val="24"/>
              </w:rPr>
            </w:pPr>
            <w:r w:rsidRPr="00837F29">
              <w:rPr>
                <w:rFonts w:ascii="宋体" w:hAnsi="宋体" w:cs="宋体" w:hint="eastAsia"/>
                <w:kern w:val="0"/>
                <w:sz w:val="24"/>
                <w:szCs w:val="24"/>
              </w:rPr>
              <w:t>远程出庭录播器扩展存储</w:t>
            </w:r>
          </w:p>
        </w:tc>
        <w:tc>
          <w:tcPr>
            <w:tcW w:w="49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华为</w:t>
            </w:r>
          </w:p>
        </w:tc>
        <w:tc>
          <w:tcPr>
            <w:tcW w:w="99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OceanStor 2600 V3</w:t>
            </w:r>
          </w:p>
        </w:tc>
        <w:tc>
          <w:tcPr>
            <w:tcW w:w="26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23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915"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2019年1月</w:t>
            </w:r>
          </w:p>
        </w:tc>
        <w:tc>
          <w:tcPr>
            <w:tcW w:w="44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837F29"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t>★</w:t>
      </w:r>
      <w:r>
        <w:rPr>
          <w:lang w:eastAsia="zh-CN"/>
        </w:rPr>
        <w:t>以上设备须提供原厂维保</w:t>
      </w:r>
      <w:r>
        <w:rPr>
          <w:rFonts w:hint="eastAsia"/>
          <w:lang w:eastAsia="zh-CN"/>
        </w:rPr>
        <w:t>。</w:t>
      </w:r>
    </w:p>
    <w:p w:rsidR="00336F9B" w:rsidRPr="007001CB" w:rsidRDefault="00336F9B" w:rsidP="00336F9B">
      <w:pPr>
        <w:pStyle w:val="afa"/>
        <w:jc w:val="center"/>
        <w:rPr>
          <w:b/>
          <w:bCs/>
          <w:lang w:eastAsia="zh-CN"/>
        </w:rPr>
      </w:pPr>
      <w:r w:rsidRPr="007001CB">
        <w:rPr>
          <w:rFonts w:hint="eastAsia"/>
          <w:b/>
          <w:bCs/>
          <w:lang w:eastAsia="zh-CN"/>
        </w:rPr>
        <w:t>视频会议设备运维清单</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693"/>
        <w:gridCol w:w="1176"/>
        <w:gridCol w:w="1255"/>
        <w:gridCol w:w="589"/>
        <w:gridCol w:w="589"/>
        <w:gridCol w:w="1543"/>
      </w:tblGrid>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序号</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设备/系统名称</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品牌</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类别</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单位</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数量</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建成时间</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高清审讯主机</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高清审讯主机</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5</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数字媒体矩阵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QSC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网络型中控主机</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w:t>
            </w:r>
            <w:proofErr w:type="gramStart"/>
            <w:r w:rsidRPr="004224D6">
              <w:rPr>
                <w:rFonts w:ascii="宋体" w:hAnsi="宋体" w:cs="宋体" w:hint="eastAsia"/>
                <w:color w:val="000000"/>
                <w:kern w:val="0"/>
                <w:sz w:val="24"/>
                <w:szCs w:val="24"/>
              </w:rPr>
              <w:t>中控机</w:t>
            </w:r>
            <w:proofErr w:type="gramEnd"/>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870"/>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lastRenderedPageBreak/>
              <w:t>5</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数字同步录音录像设备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6</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数字媒体矩阵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QSC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7</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混合矩阵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快捷</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8</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翻译单元</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9</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网络型中控主机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w:t>
            </w:r>
            <w:proofErr w:type="gramStart"/>
            <w:r w:rsidRPr="004224D6">
              <w:rPr>
                <w:rFonts w:ascii="宋体" w:hAnsi="宋体" w:cs="宋体" w:hint="eastAsia"/>
                <w:color w:val="000000"/>
                <w:kern w:val="0"/>
                <w:sz w:val="24"/>
                <w:szCs w:val="24"/>
              </w:rPr>
              <w:t>中控机</w:t>
            </w:r>
            <w:proofErr w:type="gramEnd"/>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10</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数字媒体矩阵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QSC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数字媒体矩阵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QSC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混合矩阵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快捷</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13</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网络型中控主机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w:t>
            </w:r>
            <w:proofErr w:type="gramStart"/>
            <w:r w:rsidRPr="004224D6">
              <w:rPr>
                <w:rFonts w:ascii="宋体" w:hAnsi="宋体" w:cs="宋体" w:hint="eastAsia"/>
                <w:color w:val="000000"/>
                <w:kern w:val="0"/>
                <w:sz w:val="24"/>
                <w:szCs w:val="24"/>
              </w:rPr>
              <w:t>中控机</w:t>
            </w:r>
            <w:proofErr w:type="gramEnd"/>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投影机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NEC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15</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数字媒体矩阵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QSC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16</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投影机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NEC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17</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投影机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NEC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18</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投影机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NEC</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1440"/>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19</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视频审讯、提讯监控互通高</w:t>
            </w:r>
            <w:proofErr w:type="gramStart"/>
            <w:r w:rsidRPr="004224D6">
              <w:rPr>
                <w:rFonts w:ascii="宋体" w:hAnsi="宋体" w:cs="宋体" w:hint="eastAsia"/>
                <w:color w:val="000000"/>
                <w:kern w:val="0"/>
                <w:sz w:val="24"/>
                <w:szCs w:val="24"/>
              </w:rPr>
              <w:t>清会议</w:t>
            </w:r>
            <w:proofErr w:type="gramEnd"/>
            <w:r w:rsidRPr="004224D6">
              <w:rPr>
                <w:rFonts w:ascii="宋体" w:hAnsi="宋体" w:cs="宋体" w:hint="eastAsia"/>
                <w:color w:val="000000"/>
                <w:kern w:val="0"/>
                <w:sz w:val="24"/>
                <w:szCs w:val="24"/>
              </w:rPr>
              <w:t>设备</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2013年9月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proofErr w:type="gramStart"/>
            <w:r w:rsidRPr="004224D6">
              <w:rPr>
                <w:rFonts w:ascii="宋体" w:hAnsi="宋体" w:cs="宋体" w:hint="eastAsia"/>
                <w:color w:val="000000"/>
                <w:kern w:val="0"/>
                <w:sz w:val="24"/>
                <w:szCs w:val="24"/>
              </w:rPr>
              <w:t>接访高清</w:t>
            </w:r>
            <w:proofErr w:type="gramEnd"/>
            <w:r w:rsidRPr="004224D6">
              <w:rPr>
                <w:rFonts w:ascii="宋体" w:hAnsi="宋体" w:cs="宋体" w:hint="eastAsia"/>
                <w:color w:val="000000"/>
                <w:kern w:val="0"/>
                <w:sz w:val="24"/>
                <w:szCs w:val="24"/>
              </w:rPr>
              <w:t>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2016年8月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高清审讯主机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2016年12月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高清数字编码器</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2016年12月</w:t>
            </w:r>
          </w:p>
        </w:tc>
      </w:tr>
      <w:tr w:rsidR="00336F9B" w:rsidRPr="004224D6" w:rsidTr="00336F9B">
        <w:trPr>
          <w:trHeight w:val="870"/>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23</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w:t>
            </w:r>
            <w:proofErr w:type="gramStart"/>
            <w:r w:rsidRPr="004224D6">
              <w:rPr>
                <w:rFonts w:ascii="宋体" w:hAnsi="宋体" w:cs="宋体" w:hint="eastAsia"/>
                <w:color w:val="000000"/>
                <w:kern w:val="0"/>
                <w:sz w:val="24"/>
                <w:szCs w:val="24"/>
              </w:rPr>
              <w:t>清网络</w:t>
            </w:r>
            <w:proofErr w:type="gramEnd"/>
            <w:r w:rsidRPr="004224D6">
              <w:rPr>
                <w:rFonts w:ascii="宋体" w:hAnsi="宋体" w:cs="宋体" w:hint="eastAsia"/>
                <w:color w:val="000000"/>
                <w:kern w:val="0"/>
                <w:sz w:val="24"/>
                <w:szCs w:val="24"/>
              </w:rPr>
              <w:t>数据解码矩阵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2016年12月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解码管理平台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w:t>
            </w:r>
            <w:r w:rsidRPr="004224D6">
              <w:rPr>
                <w:rFonts w:ascii="宋体" w:hAnsi="宋体" w:cs="宋体" w:hint="eastAsia"/>
                <w:color w:val="000000"/>
                <w:kern w:val="0"/>
                <w:sz w:val="24"/>
                <w:szCs w:val="24"/>
              </w:rPr>
              <w:lastRenderedPageBreak/>
              <w:t>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lastRenderedPageBreak/>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2016年12月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lastRenderedPageBreak/>
              <w:t>25</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信息资源共享平台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26</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云资源管理平台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27</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统一接入平台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28</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移动会商平台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29</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双屏移动会商终端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30</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录播服务器</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单屏移动会商终端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科达</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2017年12月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侦查指挥平台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2018年3月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33</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MCU</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2018年3月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会议管理平台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2018年3月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35</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市检视频会议终端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2018年3月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36</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高清编码器</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23</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2018年3月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37</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高清解码矩阵</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天地伟业</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17</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2018年3月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38</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远程出庭控制单元</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39</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远程出庭管理平台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套</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40</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远程出庭录播器</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41</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高清远程出庭中心</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58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42</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高清远程出庭终端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12</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870"/>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43</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高清远程出庭法院终端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115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lastRenderedPageBreak/>
              <w:t>44</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高清远程出庭法院终端扩展麦克风</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3</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1155"/>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45</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w:t>
            </w:r>
            <w:proofErr w:type="gramStart"/>
            <w:r w:rsidRPr="004224D6">
              <w:rPr>
                <w:rFonts w:ascii="宋体" w:hAnsi="宋体" w:cs="宋体" w:hint="eastAsia"/>
                <w:color w:val="000000"/>
                <w:kern w:val="0"/>
                <w:sz w:val="24"/>
                <w:szCs w:val="24"/>
              </w:rPr>
              <w:t>驻监检察</w:t>
            </w:r>
            <w:proofErr w:type="gramEnd"/>
            <w:r w:rsidRPr="004224D6">
              <w:rPr>
                <w:rFonts w:ascii="宋体" w:hAnsi="宋体" w:cs="宋体" w:hint="eastAsia"/>
                <w:color w:val="000000"/>
                <w:kern w:val="0"/>
                <w:sz w:val="24"/>
                <w:szCs w:val="24"/>
              </w:rPr>
              <w:t>室视频终端</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13</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870"/>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46</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w:t>
            </w:r>
            <w:proofErr w:type="gramStart"/>
            <w:r w:rsidRPr="004224D6">
              <w:rPr>
                <w:rFonts w:ascii="宋体" w:hAnsi="宋体" w:cs="宋体" w:hint="eastAsia"/>
                <w:color w:val="000000"/>
                <w:kern w:val="0"/>
                <w:sz w:val="24"/>
                <w:szCs w:val="24"/>
              </w:rPr>
              <w:t>驻监检察</w:t>
            </w:r>
            <w:proofErr w:type="gramEnd"/>
            <w:r w:rsidRPr="004224D6">
              <w:rPr>
                <w:rFonts w:ascii="宋体" w:hAnsi="宋体" w:cs="宋体" w:hint="eastAsia"/>
                <w:color w:val="000000"/>
                <w:kern w:val="0"/>
                <w:sz w:val="24"/>
                <w:szCs w:val="24"/>
              </w:rPr>
              <w:t>室摄像机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13</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r w:rsidR="00336F9B" w:rsidRPr="004224D6" w:rsidTr="00336F9B">
        <w:trPr>
          <w:trHeight w:val="870"/>
        </w:trPr>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47</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高清远程</w:t>
            </w:r>
            <w:proofErr w:type="gramStart"/>
            <w:r w:rsidRPr="004224D6">
              <w:rPr>
                <w:rFonts w:ascii="宋体" w:hAnsi="宋体" w:cs="宋体" w:hint="eastAsia"/>
                <w:color w:val="000000"/>
                <w:kern w:val="0"/>
                <w:sz w:val="24"/>
                <w:szCs w:val="24"/>
              </w:rPr>
              <w:t>驻监检察</w:t>
            </w:r>
            <w:proofErr w:type="gramEnd"/>
            <w:r w:rsidRPr="004224D6">
              <w:rPr>
                <w:rFonts w:ascii="宋体" w:hAnsi="宋体" w:cs="宋体" w:hint="eastAsia"/>
                <w:color w:val="000000"/>
                <w:kern w:val="0"/>
                <w:sz w:val="24"/>
                <w:szCs w:val="24"/>
              </w:rPr>
              <w:t>室麦克风</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华为</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视频会议设备</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台</w:t>
            </w:r>
          </w:p>
        </w:tc>
        <w:tc>
          <w:tcPr>
            <w:tcW w:w="0" w:type="auto"/>
            <w:shd w:val="clear" w:color="auto" w:fill="auto"/>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13</w:t>
            </w:r>
          </w:p>
        </w:tc>
        <w:tc>
          <w:tcPr>
            <w:tcW w:w="0" w:type="auto"/>
            <w:shd w:val="clear" w:color="auto" w:fill="auto"/>
            <w:noWrap/>
            <w:vAlign w:val="center"/>
            <w:hideMark/>
          </w:tcPr>
          <w:p w:rsidR="00336F9B" w:rsidRPr="004224D6" w:rsidRDefault="00336F9B" w:rsidP="00336F9B">
            <w:pPr>
              <w:widowControl/>
              <w:jc w:val="center"/>
              <w:rPr>
                <w:rFonts w:ascii="宋体" w:hAnsi="宋体" w:cs="宋体"/>
                <w:color w:val="000000"/>
                <w:kern w:val="0"/>
                <w:sz w:val="24"/>
                <w:szCs w:val="24"/>
              </w:rPr>
            </w:pPr>
            <w:r w:rsidRPr="004224D6">
              <w:rPr>
                <w:rFonts w:ascii="宋体" w:hAnsi="宋体" w:cs="宋体" w:hint="eastAsia"/>
                <w:color w:val="000000"/>
                <w:kern w:val="0"/>
                <w:sz w:val="24"/>
                <w:szCs w:val="24"/>
              </w:rPr>
              <w:t>2019年1月</w:t>
            </w:r>
          </w:p>
        </w:tc>
      </w:tr>
    </w:tbl>
    <w:p w:rsidR="00336F9B" w:rsidRPr="003605A6" w:rsidRDefault="00336F9B" w:rsidP="00336F9B"/>
    <w:p w:rsidR="00336F9B"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hint="eastAsia"/>
          <w:sz w:val="24"/>
          <w:szCs w:val="24"/>
        </w:rPr>
        <w:t>2.5、数据中心基础环境设备</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空调、UPS及配电系统、消防系统等设施及配套设备原厂质保，提供上门维护维修。7*24小时保障系统正常运行。发生故障报修后，现场无法处置的30分钟内原厂工程师给出解决方案。提供应急方案，维修期不得超过3天。提供季度现场设备巡检服务。提供每日巡检和故障处理服务，定期更换空调过滤网。遵守采购人单位保密部门的各项保密规定。</w:t>
      </w:r>
    </w:p>
    <w:p w:rsidR="00336F9B" w:rsidRPr="007001CB" w:rsidRDefault="00336F9B" w:rsidP="00336F9B">
      <w:pPr>
        <w:pStyle w:val="afa"/>
        <w:jc w:val="center"/>
        <w:rPr>
          <w:b/>
          <w:bCs/>
          <w:lang w:eastAsia="zh-CN"/>
        </w:rPr>
      </w:pPr>
      <w:bookmarkStart w:id="8" w:name="_Toc25065"/>
      <w:bookmarkStart w:id="9" w:name="_Toc83522899"/>
      <w:r w:rsidRPr="007001CB">
        <w:rPr>
          <w:rFonts w:hint="eastAsia"/>
          <w:b/>
          <w:bCs/>
          <w:lang w:eastAsia="zh-CN"/>
        </w:rPr>
        <w:t>数据中心基础环境U</w:t>
      </w:r>
      <w:r w:rsidRPr="007001CB">
        <w:rPr>
          <w:b/>
          <w:bCs/>
          <w:lang w:eastAsia="zh-CN"/>
        </w:rPr>
        <w:t>PS</w:t>
      </w:r>
      <w:r w:rsidRPr="007001CB">
        <w:rPr>
          <w:rFonts w:hint="eastAsia"/>
          <w:b/>
          <w:bCs/>
          <w:lang w:eastAsia="zh-CN"/>
        </w:rPr>
        <w:t>设备</w:t>
      </w:r>
      <w:bookmarkEnd w:id="8"/>
      <w:bookmarkEnd w:id="9"/>
      <w:r w:rsidRPr="007001CB">
        <w:rPr>
          <w:rFonts w:hint="eastAsia"/>
          <w:b/>
          <w:bCs/>
          <w:lang w:eastAsia="zh-CN"/>
        </w:rPr>
        <w:t>（施耐德）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215"/>
        <w:gridCol w:w="962"/>
        <w:gridCol w:w="1776"/>
        <w:gridCol w:w="715"/>
        <w:gridCol w:w="715"/>
        <w:gridCol w:w="1216"/>
        <w:gridCol w:w="1215"/>
      </w:tblGrid>
      <w:tr w:rsidR="00336F9B" w:rsidRPr="00837F29" w:rsidTr="00336F9B">
        <w:trPr>
          <w:trHeight w:val="20"/>
        </w:trPr>
        <w:tc>
          <w:tcPr>
            <w:tcW w:w="419" w:type="pct"/>
            <w:shd w:val="clear" w:color="auto" w:fill="auto"/>
            <w:noWrap/>
            <w:vAlign w:val="center"/>
          </w:tcPr>
          <w:p w:rsidR="00336F9B" w:rsidRPr="00837F29" w:rsidRDefault="00336F9B" w:rsidP="00336F9B">
            <w:pPr>
              <w:widowControl/>
              <w:snapToGrid w:val="0"/>
              <w:spacing w:line="360" w:lineRule="auto"/>
              <w:jc w:val="center"/>
              <w:rPr>
                <w:rFonts w:ascii="宋体" w:hAnsi="宋体"/>
                <w:kern w:val="0"/>
                <w:sz w:val="24"/>
                <w:szCs w:val="24"/>
              </w:rPr>
            </w:pPr>
            <w:r w:rsidRPr="00837F29">
              <w:rPr>
                <w:rFonts w:ascii="宋体" w:hAnsi="宋体" w:hint="eastAsia"/>
                <w:sz w:val="24"/>
                <w:szCs w:val="24"/>
              </w:rPr>
              <w:t>序号</w:t>
            </w:r>
          </w:p>
        </w:tc>
        <w:tc>
          <w:tcPr>
            <w:tcW w:w="712"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设备名称</w:t>
            </w:r>
          </w:p>
        </w:tc>
        <w:tc>
          <w:tcPr>
            <w:tcW w:w="564"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品牌</w:t>
            </w:r>
          </w:p>
        </w:tc>
        <w:tc>
          <w:tcPr>
            <w:tcW w:w="1041"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型号</w:t>
            </w:r>
          </w:p>
        </w:tc>
        <w:tc>
          <w:tcPr>
            <w:tcW w:w="419"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数量</w:t>
            </w:r>
          </w:p>
        </w:tc>
        <w:tc>
          <w:tcPr>
            <w:tcW w:w="419"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单位</w:t>
            </w:r>
          </w:p>
        </w:tc>
        <w:tc>
          <w:tcPr>
            <w:tcW w:w="713"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采购时间</w:t>
            </w:r>
          </w:p>
        </w:tc>
        <w:tc>
          <w:tcPr>
            <w:tcW w:w="712"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proofErr w:type="gramStart"/>
            <w:r w:rsidRPr="00837F29">
              <w:rPr>
                <w:rFonts w:ascii="宋体" w:hAnsi="宋体" w:hint="eastAsia"/>
                <w:sz w:val="24"/>
                <w:szCs w:val="24"/>
              </w:rPr>
              <w:t>维保时间</w:t>
            </w:r>
            <w:proofErr w:type="gramEnd"/>
          </w:p>
        </w:tc>
      </w:tr>
      <w:tr w:rsidR="00336F9B" w:rsidRPr="00837F29" w:rsidTr="00336F9B">
        <w:trPr>
          <w:trHeight w:val="20"/>
        </w:trPr>
        <w:tc>
          <w:tcPr>
            <w:tcW w:w="419"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UPS</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SYPX175K500D</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419"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UPS</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SY48K48H-PDNB</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t>★</w:t>
      </w:r>
      <w:r>
        <w:rPr>
          <w:lang w:eastAsia="zh-CN"/>
        </w:rPr>
        <w:t>以上设备须提供原厂维保</w:t>
      </w:r>
      <w:r>
        <w:rPr>
          <w:rFonts w:hint="eastAsia"/>
          <w:lang w:eastAsia="zh-CN"/>
        </w:rPr>
        <w:t>。</w:t>
      </w:r>
    </w:p>
    <w:p w:rsidR="00336F9B" w:rsidRPr="005A2655" w:rsidRDefault="00336F9B" w:rsidP="00336F9B">
      <w:pPr>
        <w:pStyle w:val="afa"/>
        <w:jc w:val="center"/>
        <w:rPr>
          <w:b/>
          <w:bCs/>
          <w:lang w:eastAsia="zh-CN"/>
        </w:rPr>
      </w:pPr>
      <w:r w:rsidRPr="005A2655">
        <w:rPr>
          <w:rFonts w:hint="eastAsia"/>
          <w:b/>
          <w:bCs/>
          <w:lang w:eastAsia="zh-CN"/>
        </w:rPr>
        <w:t>数据中心基础环境空调设备（施耐德）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215"/>
        <w:gridCol w:w="962"/>
        <w:gridCol w:w="1776"/>
        <w:gridCol w:w="715"/>
        <w:gridCol w:w="715"/>
        <w:gridCol w:w="1216"/>
        <w:gridCol w:w="1215"/>
      </w:tblGrid>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kern w:val="0"/>
                <w:sz w:val="24"/>
                <w:szCs w:val="24"/>
              </w:rPr>
            </w:pPr>
            <w:r w:rsidRPr="00837F29">
              <w:rPr>
                <w:rFonts w:ascii="宋体" w:hAnsi="宋体" w:hint="eastAsia"/>
                <w:sz w:val="24"/>
                <w:szCs w:val="24"/>
              </w:rPr>
              <w:t>序号</w:t>
            </w:r>
          </w:p>
        </w:tc>
        <w:tc>
          <w:tcPr>
            <w:tcW w:w="712"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设备名称</w:t>
            </w:r>
          </w:p>
        </w:tc>
        <w:tc>
          <w:tcPr>
            <w:tcW w:w="564"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品牌</w:t>
            </w:r>
          </w:p>
        </w:tc>
        <w:tc>
          <w:tcPr>
            <w:tcW w:w="1041"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型号</w:t>
            </w:r>
          </w:p>
        </w:tc>
        <w:tc>
          <w:tcPr>
            <w:tcW w:w="419"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数量</w:t>
            </w:r>
          </w:p>
        </w:tc>
        <w:tc>
          <w:tcPr>
            <w:tcW w:w="419"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单位</w:t>
            </w:r>
          </w:p>
        </w:tc>
        <w:tc>
          <w:tcPr>
            <w:tcW w:w="713"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r w:rsidRPr="00837F29">
              <w:rPr>
                <w:rFonts w:ascii="宋体" w:hAnsi="宋体" w:hint="eastAsia"/>
                <w:sz w:val="24"/>
                <w:szCs w:val="24"/>
              </w:rPr>
              <w:t>采购时间</w:t>
            </w:r>
          </w:p>
        </w:tc>
        <w:tc>
          <w:tcPr>
            <w:tcW w:w="712" w:type="pct"/>
            <w:shd w:val="clear" w:color="auto" w:fill="auto"/>
            <w:vAlign w:val="center"/>
          </w:tcPr>
          <w:p w:rsidR="00336F9B" w:rsidRPr="00837F29" w:rsidRDefault="00336F9B" w:rsidP="00336F9B">
            <w:pPr>
              <w:snapToGrid w:val="0"/>
              <w:spacing w:line="360" w:lineRule="auto"/>
              <w:jc w:val="center"/>
              <w:rPr>
                <w:rFonts w:ascii="宋体" w:hAnsi="宋体"/>
                <w:sz w:val="24"/>
                <w:szCs w:val="24"/>
              </w:rPr>
            </w:pPr>
            <w:proofErr w:type="gramStart"/>
            <w:r w:rsidRPr="00837F29">
              <w:rPr>
                <w:rFonts w:ascii="宋体" w:hAnsi="宋体" w:hint="eastAsia"/>
                <w:sz w:val="24"/>
                <w:szCs w:val="24"/>
              </w:rPr>
              <w:t>维保时间</w:t>
            </w:r>
            <w:proofErr w:type="gramEnd"/>
          </w:p>
        </w:tc>
      </w:tr>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机房空调</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ACRP102</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机房空调</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TDAV1822</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机房空调</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TDAV1021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机房空调</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TUAV1321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5</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机房空调</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TDAR0721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20"/>
        </w:trPr>
        <w:tc>
          <w:tcPr>
            <w:tcW w:w="420"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机房空调</w:t>
            </w:r>
          </w:p>
        </w:tc>
        <w:tc>
          <w:tcPr>
            <w:tcW w:w="5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施耐德</w:t>
            </w:r>
          </w:p>
        </w:tc>
        <w:tc>
          <w:tcPr>
            <w:tcW w:w="104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SDA0351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4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台</w:t>
            </w:r>
          </w:p>
        </w:tc>
        <w:tc>
          <w:tcPr>
            <w:tcW w:w="71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2017年</w:t>
            </w:r>
          </w:p>
        </w:tc>
        <w:tc>
          <w:tcPr>
            <w:tcW w:w="712"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783FA6" w:rsidRDefault="00336F9B" w:rsidP="00336F9B">
      <w:pPr>
        <w:pStyle w:val="afa"/>
        <w:rPr>
          <w:rFonts w:eastAsia="宋体"/>
          <w:lang w:eastAsia="zh-CN"/>
        </w:rPr>
      </w:pPr>
      <w:r>
        <w:rPr>
          <w:rFonts w:ascii="Times New Roman" w:eastAsia="宋体" w:hAnsi="Times New Roman" w:cs="Times New Roman" w:hint="eastAsia"/>
          <w:kern w:val="0"/>
          <w:sz w:val="20"/>
          <w:szCs w:val="20"/>
          <w:lang w:eastAsia="zh-CN"/>
        </w:rPr>
        <w:lastRenderedPageBreak/>
        <w:t>★</w:t>
      </w:r>
      <w:r>
        <w:rPr>
          <w:lang w:eastAsia="zh-CN"/>
        </w:rPr>
        <w:t>以上设备须提供原厂维保</w:t>
      </w:r>
      <w:r>
        <w:rPr>
          <w:rFonts w:hint="eastAsia"/>
          <w:lang w:eastAsia="zh-CN"/>
        </w:rPr>
        <w:t>。</w:t>
      </w:r>
    </w:p>
    <w:p w:rsidR="00336F9B" w:rsidRPr="005A2655" w:rsidRDefault="00336F9B" w:rsidP="00336F9B">
      <w:pPr>
        <w:pStyle w:val="afa"/>
        <w:jc w:val="center"/>
        <w:rPr>
          <w:b/>
          <w:bCs/>
          <w:lang w:eastAsia="zh-CN"/>
        </w:rPr>
      </w:pPr>
      <w:r w:rsidRPr="005A2655">
        <w:rPr>
          <w:rFonts w:hint="eastAsia"/>
          <w:b/>
          <w:bCs/>
          <w:lang w:eastAsia="zh-CN"/>
        </w:rPr>
        <w:t>数据中心基础环境设备运维清单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372"/>
        <w:gridCol w:w="992"/>
        <w:gridCol w:w="1701"/>
        <w:gridCol w:w="456"/>
        <w:gridCol w:w="543"/>
        <w:gridCol w:w="1758"/>
      </w:tblGrid>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序号</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设备/系统名称</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品牌</w:t>
            </w:r>
          </w:p>
        </w:tc>
        <w:tc>
          <w:tcPr>
            <w:tcW w:w="1701"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类别</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单位</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数量</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建成时间</w:t>
            </w:r>
          </w:p>
        </w:tc>
      </w:tr>
      <w:tr w:rsidR="00336F9B" w:rsidRPr="009B21CB" w:rsidTr="00336F9B">
        <w:trPr>
          <w:trHeight w:val="300"/>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UPS主机</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套</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300"/>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行级空调</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套</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4</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3</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环境管理主机</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4</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中央管理器</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300"/>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5</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网关</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套</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115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6</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屏蔽机房自动灭火无管网装置</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利达华信</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项</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300"/>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7</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精密空调</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2017年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8</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模块化UPS</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2017年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9</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集中监控服务器</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施耐德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套</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2017年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10</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网络主控器</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proofErr w:type="gramStart"/>
            <w:r w:rsidRPr="009B21CB">
              <w:rPr>
                <w:rFonts w:ascii="宋体" w:hAnsi="宋体" w:cs="宋体" w:hint="eastAsia"/>
                <w:color w:val="000000"/>
                <w:kern w:val="0"/>
                <w:sz w:val="24"/>
                <w:szCs w:val="24"/>
              </w:rPr>
              <w:t>披克</w:t>
            </w:r>
            <w:proofErr w:type="gramEnd"/>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套</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5</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11</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卫星同步时钟</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proofErr w:type="gramStart"/>
            <w:r w:rsidRPr="009B21CB">
              <w:rPr>
                <w:rFonts w:ascii="宋体" w:hAnsi="宋体" w:cs="宋体" w:hint="eastAsia"/>
                <w:color w:val="000000"/>
                <w:kern w:val="0"/>
                <w:sz w:val="24"/>
                <w:szCs w:val="24"/>
              </w:rPr>
              <w:t>锐呈</w:t>
            </w:r>
            <w:proofErr w:type="gramEnd"/>
          </w:p>
        </w:tc>
        <w:tc>
          <w:tcPr>
            <w:tcW w:w="1701"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套</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2013年</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12</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网络传输器</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快捷</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2016年12月</w:t>
            </w:r>
          </w:p>
        </w:tc>
      </w:tr>
      <w:tr w:rsidR="00336F9B" w:rsidRPr="009B21CB" w:rsidTr="00336F9B">
        <w:trPr>
          <w:trHeight w:val="300"/>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13</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UPS</w:t>
            </w:r>
          </w:p>
        </w:tc>
        <w:tc>
          <w:tcPr>
            <w:tcW w:w="992"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proofErr w:type="gramStart"/>
            <w:r w:rsidRPr="009B21CB">
              <w:rPr>
                <w:rFonts w:ascii="宋体" w:hAnsi="宋体" w:cs="宋体" w:hint="eastAsia"/>
                <w:color w:val="000000"/>
                <w:kern w:val="0"/>
                <w:sz w:val="24"/>
                <w:szCs w:val="24"/>
              </w:rPr>
              <w:t>山特</w:t>
            </w:r>
            <w:proofErr w:type="gramEnd"/>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15</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2018年12月</w:t>
            </w:r>
          </w:p>
        </w:tc>
      </w:tr>
      <w:tr w:rsidR="00336F9B" w:rsidRPr="009B21CB" w:rsidTr="00336F9B">
        <w:trPr>
          <w:trHeight w:val="585"/>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14</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强电控制器</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天地伟业</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43</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2018年3月</w:t>
            </w:r>
          </w:p>
        </w:tc>
      </w:tr>
      <w:tr w:rsidR="00336F9B" w:rsidRPr="009B21CB" w:rsidTr="00336F9B">
        <w:trPr>
          <w:trHeight w:val="870"/>
        </w:trPr>
        <w:tc>
          <w:tcPr>
            <w:tcW w:w="0" w:type="auto"/>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15</w:t>
            </w:r>
          </w:p>
        </w:tc>
        <w:tc>
          <w:tcPr>
            <w:tcW w:w="237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时间温湿度LED数码屏</w:t>
            </w:r>
          </w:p>
        </w:tc>
        <w:tc>
          <w:tcPr>
            <w:tcW w:w="992"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天地伟业</w:t>
            </w:r>
          </w:p>
        </w:tc>
        <w:tc>
          <w:tcPr>
            <w:tcW w:w="1701" w:type="dxa"/>
            <w:shd w:val="clear" w:color="auto" w:fill="auto"/>
            <w:noWrap/>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基础环境设备</w:t>
            </w:r>
          </w:p>
        </w:tc>
        <w:tc>
          <w:tcPr>
            <w:tcW w:w="456"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台</w:t>
            </w:r>
          </w:p>
        </w:tc>
        <w:tc>
          <w:tcPr>
            <w:tcW w:w="543"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18</w:t>
            </w:r>
          </w:p>
        </w:tc>
        <w:tc>
          <w:tcPr>
            <w:tcW w:w="1758" w:type="dxa"/>
            <w:shd w:val="clear" w:color="auto" w:fill="auto"/>
            <w:vAlign w:val="center"/>
            <w:hideMark/>
          </w:tcPr>
          <w:p w:rsidR="00336F9B" w:rsidRPr="009B21CB" w:rsidRDefault="00336F9B" w:rsidP="00336F9B">
            <w:pPr>
              <w:widowControl/>
              <w:jc w:val="center"/>
              <w:rPr>
                <w:rFonts w:ascii="宋体" w:hAnsi="宋体" w:cs="宋体"/>
                <w:color w:val="000000"/>
                <w:kern w:val="0"/>
                <w:sz w:val="24"/>
                <w:szCs w:val="24"/>
              </w:rPr>
            </w:pPr>
            <w:r w:rsidRPr="009B21CB">
              <w:rPr>
                <w:rFonts w:ascii="宋体" w:hAnsi="宋体" w:cs="宋体" w:hint="eastAsia"/>
                <w:color w:val="000000"/>
                <w:kern w:val="0"/>
                <w:sz w:val="24"/>
                <w:szCs w:val="24"/>
              </w:rPr>
              <w:t>2018年12月</w:t>
            </w:r>
          </w:p>
        </w:tc>
      </w:tr>
    </w:tbl>
    <w:p w:rsidR="00336F9B"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sz w:val="24"/>
          <w:szCs w:val="24"/>
        </w:rPr>
        <w:t>2.6</w:t>
      </w:r>
      <w:r>
        <w:rPr>
          <w:rFonts w:ascii="宋体" w:eastAsia="宋体" w:hAnsi="宋体" w:hint="eastAsia"/>
          <w:sz w:val="24"/>
          <w:szCs w:val="24"/>
        </w:rPr>
        <w:t>、LED和LCD显示系统</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我院目前有</w:t>
      </w:r>
      <w:r w:rsidRPr="00837F29">
        <w:rPr>
          <w:rFonts w:ascii="宋体" w:hAnsi="宋体" w:hint="eastAsia"/>
          <w:sz w:val="24"/>
          <w:szCs w:val="24"/>
        </w:rPr>
        <w:t>二楼报告厅主屏48.69平米，二楼报告厅耳屏（2套）6.3(2块）平米。</w:t>
      </w:r>
      <w:r w:rsidRPr="00837F29">
        <w:rPr>
          <w:rFonts w:ascii="宋体" w:hAnsi="宋体" w:cs="宋体" w:hint="eastAsia"/>
          <w:kern w:val="0"/>
          <w:sz w:val="24"/>
          <w:szCs w:val="24"/>
        </w:rPr>
        <w:t>院内监控中心设置在首层，显示系统为一套</w:t>
      </w:r>
      <w:r w:rsidRPr="00837F29">
        <w:rPr>
          <w:rFonts w:ascii="宋体" w:hAnsi="宋体" w:cs="宋体"/>
          <w:kern w:val="0"/>
          <w:sz w:val="24"/>
          <w:szCs w:val="24"/>
        </w:rPr>
        <w:t>46</w:t>
      </w:r>
      <w:r w:rsidRPr="00837F29">
        <w:rPr>
          <w:rFonts w:ascii="宋体" w:hAnsi="宋体" w:cs="宋体" w:hint="eastAsia"/>
          <w:kern w:val="0"/>
          <w:sz w:val="24"/>
          <w:szCs w:val="24"/>
        </w:rPr>
        <w:t>寸3*5的LCD拼接显示系统。一楼警务区屏幕为</w:t>
      </w:r>
      <w:r w:rsidRPr="00837F29">
        <w:rPr>
          <w:rFonts w:ascii="宋体" w:hAnsi="宋体" w:cs="宋体"/>
          <w:kern w:val="0"/>
          <w:sz w:val="24"/>
          <w:szCs w:val="24"/>
        </w:rPr>
        <w:t>46</w:t>
      </w:r>
      <w:r w:rsidRPr="00837F29">
        <w:rPr>
          <w:rFonts w:ascii="宋体" w:hAnsi="宋体" w:cs="宋体" w:hint="eastAsia"/>
          <w:kern w:val="0"/>
          <w:sz w:val="24"/>
          <w:szCs w:val="24"/>
        </w:rPr>
        <w:t>寸3*5 LCD拼接显示系统，二楼</w:t>
      </w:r>
      <w:proofErr w:type="gramStart"/>
      <w:r w:rsidRPr="00837F29">
        <w:rPr>
          <w:rFonts w:ascii="宋体" w:hAnsi="宋体" w:cs="宋体" w:hint="eastAsia"/>
          <w:kern w:val="0"/>
          <w:sz w:val="24"/>
          <w:szCs w:val="24"/>
        </w:rPr>
        <w:t>听证室</w:t>
      </w:r>
      <w:proofErr w:type="gramEnd"/>
      <w:r w:rsidRPr="00837F29">
        <w:rPr>
          <w:rFonts w:ascii="宋体" w:hAnsi="宋体" w:cs="宋体" w:hint="eastAsia"/>
          <w:kern w:val="0"/>
          <w:sz w:val="24"/>
          <w:szCs w:val="24"/>
        </w:rPr>
        <w:t>屏幕为4</w:t>
      </w:r>
      <w:r w:rsidRPr="00837F29">
        <w:rPr>
          <w:rFonts w:ascii="宋体" w:hAnsi="宋体" w:cs="宋体"/>
          <w:kern w:val="0"/>
          <w:sz w:val="24"/>
          <w:szCs w:val="24"/>
        </w:rPr>
        <w:t>6</w:t>
      </w:r>
      <w:r w:rsidRPr="00837F29">
        <w:rPr>
          <w:rFonts w:ascii="宋体" w:hAnsi="宋体" w:cs="宋体" w:hint="eastAsia"/>
          <w:kern w:val="0"/>
          <w:sz w:val="24"/>
          <w:szCs w:val="24"/>
        </w:rPr>
        <w:t>寸3*5 LCD拼接显示系统，三楼视频会议室屏幕为</w:t>
      </w:r>
      <w:r w:rsidRPr="00837F29">
        <w:rPr>
          <w:rFonts w:ascii="宋体" w:hAnsi="宋体" w:cs="宋体"/>
          <w:kern w:val="0"/>
          <w:sz w:val="24"/>
          <w:szCs w:val="24"/>
        </w:rPr>
        <w:t>46</w:t>
      </w:r>
      <w:r w:rsidRPr="00837F29">
        <w:rPr>
          <w:rFonts w:ascii="宋体" w:hAnsi="宋体" w:cs="宋体" w:hint="eastAsia"/>
          <w:kern w:val="0"/>
          <w:sz w:val="24"/>
          <w:szCs w:val="24"/>
        </w:rPr>
        <w:t>寸3*6</w:t>
      </w:r>
      <w:r w:rsidRPr="00837F29">
        <w:rPr>
          <w:rFonts w:ascii="宋体" w:hAnsi="宋体" w:cs="宋体"/>
          <w:kern w:val="0"/>
          <w:sz w:val="24"/>
          <w:szCs w:val="24"/>
        </w:rPr>
        <w:t xml:space="preserve"> </w:t>
      </w:r>
      <w:r w:rsidRPr="00837F29">
        <w:rPr>
          <w:rFonts w:ascii="宋体" w:hAnsi="宋体" w:cs="宋体" w:hint="eastAsia"/>
          <w:kern w:val="0"/>
          <w:sz w:val="24"/>
          <w:szCs w:val="24"/>
        </w:rPr>
        <w:t>LCD拼接显示系统，十三楼机房值班室屏幕为</w:t>
      </w:r>
      <w:r w:rsidRPr="00837F29">
        <w:rPr>
          <w:rFonts w:ascii="宋体" w:hAnsi="宋体" w:cs="宋体"/>
          <w:kern w:val="0"/>
          <w:sz w:val="24"/>
          <w:szCs w:val="24"/>
        </w:rPr>
        <w:t>46</w:t>
      </w:r>
      <w:r w:rsidRPr="00837F29">
        <w:rPr>
          <w:rFonts w:ascii="宋体" w:hAnsi="宋体" w:cs="宋体" w:hint="eastAsia"/>
          <w:kern w:val="0"/>
          <w:sz w:val="24"/>
          <w:szCs w:val="24"/>
        </w:rPr>
        <w:t>寸2*4 LCD拼接显示系统，附属楼屏幕为</w:t>
      </w:r>
      <w:r w:rsidRPr="00837F29">
        <w:rPr>
          <w:rFonts w:ascii="宋体" w:hAnsi="宋体" w:cs="宋体"/>
          <w:kern w:val="0"/>
          <w:sz w:val="24"/>
          <w:szCs w:val="24"/>
        </w:rPr>
        <w:t>46</w:t>
      </w:r>
      <w:r w:rsidRPr="00837F29">
        <w:rPr>
          <w:rFonts w:ascii="宋体" w:hAnsi="宋体" w:cs="宋体" w:hint="eastAsia"/>
          <w:kern w:val="0"/>
          <w:sz w:val="24"/>
          <w:szCs w:val="24"/>
        </w:rPr>
        <w:t>寸2*2 LCD拼接显示系统。</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lastRenderedPageBreak/>
        <w:t>要求5*8小时服务响应，确保1小时内完成硬件维修或4小时内原厂硬件免费更换。每日巡检和季度保养。确保重要会议保障。遵守采购人单位保密部门的各项保密规定。</w:t>
      </w:r>
    </w:p>
    <w:p w:rsidR="00336F9B" w:rsidRPr="005A2655" w:rsidRDefault="00336F9B" w:rsidP="00336F9B">
      <w:pPr>
        <w:pStyle w:val="afa"/>
        <w:jc w:val="center"/>
        <w:rPr>
          <w:b/>
          <w:bCs/>
          <w:lang w:eastAsia="zh-CN"/>
        </w:rPr>
      </w:pPr>
      <w:r w:rsidRPr="005A2655">
        <w:rPr>
          <w:rFonts w:hint="eastAsia"/>
          <w:b/>
          <w:bCs/>
          <w:lang w:eastAsia="zh-CN"/>
        </w:rPr>
        <w:t>内网平台系统大屏显示节点设备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09"/>
        <w:gridCol w:w="991"/>
        <w:gridCol w:w="1986"/>
        <w:gridCol w:w="851"/>
        <w:gridCol w:w="892"/>
        <w:gridCol w:w="1257"/>
        <w:gridCol w:w="885"/>
      </w:tblGrid>
      <w:tr w:rsidR="00336F9B" w:rsidRPr="00837F29" w:rsidTr="00336F9B">
        <w:trPr>
          <w:trHeight w:val="576"/>
        </w:trPr>
        <w:tc>
          <w:tcPr>
            <w:tcW w:w="26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序号</w:t>
            </w:r>
          </w:p>
        </w:tc>
        <w:tc>
          <w:tcPr>
            <w:tcW w:w="7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设备名称</w:t>
            </w:r>
          </w:p>
        </w:tc>
        <w:tc>
          <w:tcPr>
            <w:tcW w:w="5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品牌</w:t>
            </w:r>
          </w:p>
        </w:tc>
        <w:tc>
          <w:tcPr>
            <w:tcW w:w="11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参数</w:t>
            </w:r>
          </w:p>
        </w:tc>
        <w:tc>
          <w:tcPr>
            <w:tcW w:w="49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数量</w:t>
            </w:r>
          </w:p>
        </w:tc>
        <w:tc>
          <w:tcPr>
            <w:tcW w:w="5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单位</w:t>
            </w:r>
          </w:p>
        </w:tc>
        <w:tc>
          <w:tcPr>
            <w:tcW w:w="737"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采购时间</w:t>
            </w:r>
          </w:p>
        </w:tc>
        <w:tc>
          <w:tcPr>
            <w:tcW w:w="51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proofErr w:type="gramStart"/>
            <w:r w:rsidRPr="00837F29">
              <w:rPr>
                <w:rFonts w:ascii="宋体" w:hAnsi="宋体" w:cs="宋体" w:hint="eastAsia"/>
                <w:kern w:val="0"/>
                <w:sz w:val="24"/>
                <w:szCs w:val="24"/>
              </w:rPr>
              <w:t>维保时间</w:t>
            </w:r>
            <w:proofErr w:type="gramEnd"/>
          </w:p>
        </w:tc>
      </w:tr>
      <w:tr w:rsidR="00336F9B" w:rsidRPr="00837F29" w:rsidTr="00336F9B">
        <w:trPr>
          <w:trHeight w:val="480"/>
        </w:trPr>
        <w:tc>
          <w:tcPr>
            <w:tcW w:w="26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w:t>
            </w:r>
          </w:p>
        </w:tc>
        <w:tc>
          <w:tcPr>
            <w:tcW w:w="7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二楼报告厅主屏</w:t>
            </w:r>
          </w:p>
        </w:tc>
        <w:tc>
          <w:tcPr>
            <w:tcW w:w="5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光电星球</w:t>
            </w:r>
          </w:p>
        </w:tc>
        <w:tc>
          <w:tcPr>
            <w:tcW w:w="11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 xml:space="preserve">62500点/㎡，包括：全彩同步控制卡3个，接收卡198个，开关电源5V40A282 </w:t>
            </w:r>
            <w:proofErr w:type="gramStart"/>
            <w:r w:rsidRPr="00837F29">
              <w:rPr>
                <w:rFonts w:ascii="宋体" w:hAnsi="宋体" w:cs="宋体" w:hint="eastAsia"/>
                <w:kern w:val="0"/>
                <w:sz w:val="24"/>
                <w:szCs w:val="24"/>
              </w:rPr>
              <w:t>个</w:t>
            </w:r>
            <w:proofErr w:type="gramEnd"/>
            <w:r w:rsidRPr="00837F29">
              <w:rPr>
                <w:rFonts w:ascii="宋体" w:hAnsi="宋体" w:cs="宋体" w:hint="eastAsia"/>
                <w:kern w:val="0"/>
                <w:sz w:val="24"/>
                <w:szCs w:val="24"/>
              </w:rPr>
              <w:t>，配电柜1台，视频处理器1台</w:t>
            </w:r>
          </w:p>
        </w:tc>
        <w:tc>
          <w:tcPr>
            <w:tcW w:w="49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48.69</w:t>
            </w:r>
          </w:p>
        </w:tc>
        <w:tc>
          <w:tcPr>
            <w:tcW w:w="5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平米</w:t>
            </w:r>
          </w:p>
        </w:tc>
        <w:tc>
          <w:tcPr>
            <w:tcW w:w="73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519"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480"/>
        </w:trPr>
        <w:tc>
          <w:tcPr>
            <w:tcW w:w="26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w:t>
            </w:r>
          </w:p>
        </w:tc>
        <w:tc>
          <w:tcPr>
            <w:tcW w:w="7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二楼报告厅耳屏（2套）</w:t>
            </w:r>
          </w:p>
        </w:tc>
        <w:tc>
          <w:tcPr>
            <w:tcW w:w="5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光电星球</w:t>
            </w:r>
          </w:p>
        </w:tc>
        <w:tc>
          <w:tcPr>
            <w:tcW w:w="11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62500点/㎡，包括：全彩同步控制卡1个，接收卡30个，开关电源5V40A32个，配电柜1台</w:t>
            </w:r>
          </w:p>
        </w:tc>
        <w:tc>
          <w:tcPr>
            <w:tcW w:w="49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6.3(2块）</w:t>
            </w:r>
          </w:p>
        </w:tc>
        <w:tc>
          <w:tcPr>
            <w:tcW w:w="5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平米</w:t>
            </w:r>
          </w:p>
        </w:tc>
        <w:tc>
          <w:tcPr>
            <w:tcW w:w="73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519"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480"/>
        </w:trPr>
        <w:tc>
          <w:tcPr>
            <w:tcW w:w="26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3</w:t>
            </w:r>
          </w:p>
        </w:tc>
        <w:tc>
          <w:tcPr>
            <w:tcW w:w="7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一楼共享欢迎大屏</w:t>
            </w:r>
          </w:p>
        </w:tc>
        <w:tc>
          <w:tcPr>
            <w:tcW w:w="5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光电星球</w:t>
            </w:r>
          </w:p>
        </w:tc>
        <w:tc>
          <w:tcPr>
            <w:tcW w:w="11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62500点/㎡，包括：全彩同步控制卡1个，接收卡50个，开关电源5V40A45个，配电柜1台，功放音响1台</w:t>
            </w:r>
          </w:p>
        </w:tc>
        <w:tc>
          <w:tcPr>
            <w:tcW w:w="49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8.85</w:t>
            </w:r>
          </w:p>
        </w:tc>
        <w:tc>
          <w:tcPr>
            <w:tcW w:w="5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平米</w:t>
            </w:r>
          </w:p>
        </w:tc>
        <w:tc>
          <w:tcPr>
            <w:tcW w:w="73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519"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r w:rsidR="00336F9B" w:rsidRPr="00837F29" w:rsidTr="00336F9B">
        <w:trPr>
          <w:trHeight w:val="480"/>
        </w:trPr>
        <w:tc>
          <w:tcPr>
            <w:tcW w:w="268"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4</w:t>
            </w:r>
          </w:p>
        </w:tc>
        <w:tc>
          <w:tcPr>
            <w:tcW w:w="70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北门户外全彩屏</w:t>
            </w:r>
          </w:p>
        </w:tc>
        <w:tc>
          <w:tcPr>
            <w:tcW w:w="581"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光电星球</w:t>
            </w:r>
          </w:p>
        </w:tc>
        <w:tc>
          <w:tcPr>
            <w:tcW w:w="1164"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10000点/㎡，包括：全彩同步控制卡1个，接收</w:t>
            </w:r>
            <w:r w:rsidRPr="00837F29">
              <w:rPr>
                <w:rFonts w:ascii="宋体" w:hAnsi="宋体" w:cs="宋体" w:hint="eastAsia"/>
                <w:kern w:val="0"/>
                <w:sz w:val="24"/>
                <w:szCs w:val="24"/>
              </w:rPr>
              <w:lastRenderedPageBreak/>
              <w:t>卡10个，开关电源5V40A60个，配电柜1台，功放音响1台，简易箱体 15台，防雷模块1台，光纤收发1台</w:t>
            </w:r>
          </w:p>
        </w:tc>
        <w:tc>
          <w:tcPr>
            <w:tcW w:w="499"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lastRenderedPageBreak/>
              <w:t>13.82</w:t>
            </w:r>
          </w:p>
        </w:tc>
        <w:tc>
          <w:tcPr>
            <w:tcW w:w="523" w:type="pct"/>
            <w:shd w:val="clear" w:color="auto" w:fill="auto"/>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平米</w:t>
            </w:r>
          </w:p>
        </w:tc>
        <w:tc>
          <w:tcPr>
            <w:tcW w:w="737"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2013年</w:t>
            </w:r>
          </w:p>
        </w:tc>
        <w:tc>
          <w:tcPr>
            <w:tcW w:w="519" w:type="pct"/>
            <w:shd w:val="clear" w:color="auto" w:fill="auto"/>
            <w:noWrap/>
            <w:vAlign w:val="center"/>
          </w:tcPr>
          <w:p w:rsidR="00336F9B" w:rsidRPr="00837F29" w:rsidRDefault="00336F9B" w:rsidP="00336F9B">
            <w:pPr>
              <w:widowControl/>
              <w:snapToGrid w:val="0"/>
              <w:spacing w:line="360" w:lineRule="auto"/>
              <w:jc w:val="center"/>
              <w:rPr>
                <w:rFonts w:ascii="宋体" w:hAnsi="宋体" w:cs="宋体"/>
                <w:kern w:val="0"/>
                <w:sz w:val="24"/>
                <w:szCs w:val="24"/>
              </w:rPr>
            </w:pPr>
            <w:r w:rsidRPr="00837F29">
              <w:rPr>
                <w:rFonts w:ascii="宋体" w:hAnsi="宋体" w:cs="宋体" w:hint="eastAsia"/>
                <w:kern w:val="0"/>
                <w:sz w:val="24"/>
                <w:szCs w:val="24"/>
              </w:rPr>
              <w:t>1年</w:t>
            </w:r>
          </w:p>
        </w:tc>
      </w:tr>
    </w:tbl>
    <w:p w:rsidR="00336F9B" w:rsidRPr="00D97DF8" w:rsidRDefault="00336F9B" w:rsidP="00336F9B">
      <w:pPr>
        <w:pStyle w:val="afa"/>
        <w:rPr>
          <w:rFonts w:ascii="Times New Roman" w:eastAsia="宋体" w:hAnsi="Times New Roman" w:cs="Times New Roman"/>
          <w:kern w:val="0"/>
          <w:szCs w:val="24"/>
          <w:lang w:eastAsia="zh-CN"/>
        </w:rPr>
      </w:pPr>
      <w:r w:rsidRPr="00D97DF8">
        <w:rPr>
          <w:rFonts w:ascii="Times New Roman" w:eastAsia="宋体" w:hAnsi="Times New Roman" w:cs="Times New Roman" w:hint="eastAsia"/>
          <w:kern w:val="0"/>
          <w:szCs w:val="24"/>
          <w:lang w:eastAsia="zh-CN"/>
        </w:rPr>
        <w:lastRenderedPageBreak/>
        <w:t>★</w:t>
      </w:r>
      <w:r w:rsidRPr="00D97DF8">
        <w:rPr>
          <w:rFonts w:ascii="Times New Roman" w:eastAsia="宋体" w:hAnsi="Times New Roman" w:cs="Times New Roman"/>
          <w:kern w:val="0"/>
          <w:szCs w:val="24"/>
          <w:lang w:eastAsia="zh-CN"/>
        </w:rPr>
        <w:t>以上设备须提供原厂维保</w:t>
      </w:r>
      <w:r w:rsidRPr="00D97DF8">
        <w:rPr>
          <w:rFonts w:ascii="Times New Roman" w:eastAsia="宋体" w:hAnsi="Times New Roman" w:cs="Times New Roman" w:hint="eastAsia"/>
          <w:kern w:val="0"/>
          <w:szCs w:val="24"/>
          <w:lang w:eastAsia="zh-CN"/>
        </w:rPr>
        <w:t>。</w:t>
      </w:r>
    </w:p>
    <w:p w:rsidR="00336F9B" w:rsidRPr="005A2655" w:rsidRDefault="00336F9B" w:rsidP="00336F9B">
      <w:pPr>
        <w:pStyle w:val="afa"/>
        <w:jc w:val="center"/>
        <w:rPr>
          <w:b/>
          <w:bCs/>
          <w:lang w:eastAsia="zh-CN"/>
        </w:rPr>
      </w:pPr>
      <w:r w:rsidRPr="005A2655">
        <w:rPr>
          <w:rFonts w:hint="eastAsia"/>
          <w:b/>
          <w:bCs/>
          <w:lang w:eastAsia="zh-CN"/>
        </w:rPr>
        <w:t>显示系统运维清单</w:t>
      </w:r>
    </w:p>
    <w:tbl>
      <w:tblPr>
        <w:tblW w:w="0" w:type="auto"/>
        <w:tblInd w:w="91" w:type="dxa"/>
        <w:tblLook w:val="04A0" w:firstRow="1" w:lastRow="0" w:firstColumn="1" w:lastColumn="0" w:noHBand="0" w:noVBand="1"/>
      </w:tblPr>
      <w:tblGrid>
        <w:gridCol w:w="666"/>
        <w:gridCol w:w="2562"/>
        <w:gridCol w:w="1114"/>
        <w:gridCol w:w="1501"/>
        <w:gridCol w:w="665"/>
        <w:gridCol w:w="816"/>
        <w:gridCol w:w="1114"/>
      </w:tblGrid>
      <w:tr w:rsidR="00336F9B" w:rsidRPr="00300DEE" w:rsidTr="00336F9B">
        <w:trPr>
          <w:trHeight w:val="58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序号</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设备/系统名称</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品牌</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类别</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单位</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数量</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建成时间</w:t>
            </w:r>
          </w:p>
        </w:tc>
      </w:tr>
      <w:tr w:rsidR="00336F9B" w:rsidRPr="00300DEE" w:rsidTr="00336F9B">
        <w:trPr>
          <w:trHeight w:val="8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室内P4全彩LED显示屏</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光电星球</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视频显示设备</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平米</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8.85</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2013年</w:t>
            </w:r>
          </w:p>
        </w:tc>
      </w:tr>
      <w:tr w:rsidR="00336F9B" w:rsidRPr="00300DEE" w:rsidTr="00336F9B">
        <w:trPr>
          <w:trHeight w:val="8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2</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室内P4全彩LED显示屏</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光电星球</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视频显示设备</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平米</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51.31</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2013年</w:t>
            </w:r>
          </w:p>
        </w:tc>
      </w:tr>
      <w:tr w:rsidR="00336F9B" w:rsidRPr="00300DEE" w:rsidTr="00336F9B">
        <w:trPr>
          <w:trHeight w:val="585"/>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3</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视频处理器</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光电星球</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视频显示设备</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台</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1</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2013年</w:t>
            </w:r>
          </w:p>
        </w:tc>
      </w:tr>
      <w:tr w:rsidR="00336F9B" w:rsidRPr="00300DEE" w:rsidTr="00336F9B">
        <w:trPr>
          <w:trHeight w:val="8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4</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室内P4全彩LED显示屏</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光电星球</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视频显示设备</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平米</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6.3</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2013年</w:t>
            </w:r>
          </w:p>
        </w:tc>
      </w:tr>
      <w:tr w:rsidR="00336F9B" w:rsidRPr="00300DEE" w:rsidTr="00336F9B">
        <w:trPr>
          <w:trHeight w:val="870"/>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5</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户外P10全彩LED显示屏</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光电星球</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视频显示设备</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平米</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13.82</w:t>
            </w:r>
          </w:p>
        </w:tc>
        <w:tc>
          <w:tcPr>
            <w:tcW w:w="0" w:type="auto"/>
            <w:tcBorders>
              <w:top w:val="nil"/>
              <w:left w:val="nil"/>
              <w:bottom w:val="single" w:sz="8" w:space="0" w:color="000000"/>
              <w:right w:val="single" w:sz="8" w:space="0" w:color="000000"/>
            </w:tcBorders>
            <w:shd w:val="clear" w:color="auto" w:fill="auto"/>
            <w:vAlign w:val="center"/>
            <w:hideMark/>
          </w:tcPr>
          <w:p w:rsidR="00336F9B" w:rsidRPr="00300DEE" w:rsidRDefault="00336F9B" w:rsidP="00336F9B">
            <w:pPr>
              <w:widowControl/>
              <w:jc w:val="center"/>
              <w:rPr>
                <w:rFonts w:ascii="宋体" w:hAnsi="宋体" w:cs="宋体"/>
                <w:color w:val="000000"/>
                <w:kern w:val="0"/>
                <w:sz w:val="24"/>
                <w:szCs w:val="24"/>
              </w:rPr>
            </w:pPr>
            <w:r w:rsidRPr="00300DEE">
              <w:rPr>
                <w:rFonts w:ascii="宋体" w:hAnsi="宋体" w:cs="宋体" w:hint="eastAsia"/>
                <w:color w:val="000000"/>
                <w:kern w:val="0"/>
                <w:sz w:val="24"/>
                <w:szCs w:val="24"/>
              </w:rPr>
              <w:t>2013年</w:t>
            </w:r>
          </w:p>
        </w:tc>
      </w:tr>
    </w:tbl>
    <w:p w:rsidR="00336F9B" w:rsidRDefault="00336F9B" w:rsidP="00336F9B">
      <w:pPr>
        <w:pStyle w:val="4"/>
        <w:numPr>
          <w:ilvl w:val="1"/>
          <w:numId w:val="33"/>
        </w:numPr>
        <w:snapToGrid w:val="0"/>
        <w:spacing w:before="240" w:after="120" w:line="360" w:lineRule="auto"/>
        <w:ind w:hanging="992"/>
        <w:rPr>
          <w:rFonts w:ascii="宋体" w:eastAsia="宋体" w:hAnsi="宋体"/>
          <w:sz w:val="24"/>
          <w:szCs w:val="24"/>
        </w:rPr>
      </w:pPr>
      <w:r>
        <w:rPr>
          <w:rFonts w:ascii="宋体" w:eastAsia="宋体" w:hAnsi="宋体" w:hint="eastAsia"/>
          <w:sz w:val="24"/>
          <w:szCs w:val="24"/>
        </w:rPr>
        <w:t>2.7、软件系统运维服务内容</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sz w:val="24"/>
          <w:szCs w:val="24"/>
        </w:rPr>
        <w:t>2.7.1</w:t>
      </w:r>
      <w:r>
        <w:rPr>
          <w:rFonts w:ascii="宋体" w:hAnsi="宋体" w:hint="eastAsia"/>
          <w:sz w:val="24"/>
          <w:szCs w:val="24"/>
        </w:rPr>
        <w:t>、云平台</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数据中心云平台主要包括</w:t>
      </w:r>
      <w:r w:rsidRPr="00837F29">
        <w:rPr>
          <w:rFonts w:ascii="宋体" w:hAnsi="宋体"/>
          <w:sz w:val="24"/>
          <w:szCs w:val="24"/>
        </w:rPr>
        <w:t>651云平台、802云平台及测试云平台</w:t>
      </w:r>
      <w:r w:rsidRPr="00837F29">
        <w:rPr>
          <w:rFonts w:ascii="宋体" w:hAnsi="宋体" w:hint="eastAsia"/>
          <w:sz w:val="24"/>
          <w:szCs w:val="24"/>
        </w:rPr>
        <w:t>三套云平台，其中6</w:t>
      </w:r>
      <w:r w:rsidRPr="00837F29">
        <w:rPr>
          <w:rFonts w:ascii="宋体" w:hAnsi="宋体"/>
          <w:sz w:val="24"/>
          <w:szCs w:val="24"/>
        </w:rPr>
        <w:t>51</w:t>
      </w:r>
      <w:r w:rsidRPr="00837F29">
        <w:rPr>
          <w:rFonts w:ascii="宋体" w:hAnsi="宋体" w:hint="eastAsia"/>
          <w:sz w:val="24"/>
          <w:szCs w:val="24"/>
        </w:rPr>
        <w:t>云平台为X</w:t>
      </w:r>
      <w:r w:rsidRPr="00837F29">
        <w:rPr>
          <w:rFonts w:ascii="宋体" w:hAnsi="宋体"/>
          <w:sz w:val="24"/>
          <w:szCs w:val="24"/>
        </w:rPr>
        <w:t>86</w:t>
      </w:r>
      <w:r w:rsidRPr="00837F29">
        <w:rPr>
          <w:rFonts w:ascii="宋体" w:hAnsi="宋体" w:hint="eastAsia"/>
          <w:sz w:val="24"/>
          <w:szCs w:val="24"/>
        </w:rPr>
        <w:t>架构，主要承载检察工作</w:t>
      </w:r>
      <w:proofErr w:type="gramStart"/>
      <w:r w:rsidRPr="00837F29">
        <w:rPr>
          <w:rFonts w:ascii="宋体" w:hAnsi="宋体" w:hint="eastAsia"/>
          <w:sz w:val="24"/>
          <w:szCs w:val="24"/>
        </w:rPr>
        <w:t>网数仓</w:t>
      </w:r>
      <w:proofErr w:type="gramEnd"/>
      <w:r w:rsidRPr="00837F29">
        <w:rPr>
          <w:rFonts w:ascii="宋体" w:hAnsi="宋体" w:hint="eastAsia"/>
          <w:sz w:val="24"/>
          <w:szCs w:val="24"/>
        </w:rPr>
        <w:t>、数据分析等系统；8</w:t>
      </w:r>
      <w:r w:rsidRPr="00837F29">
        <w:rPr>
          <w:rFonts w:ascii="宋体" w:hAnsi="宋体"/>
          <w:sz w:val="24"/>
          <w:szCs w:val="24"/>
        </w:rPr>
        <w:t>02</w:t>
      </w:r>
      <w:r w:rsidRPr="00837F29">
        <w:rPr>
          <w:rFonts w:ascii="宋体" w:hAnsi="宋体" w:hint="eastAsia"/>
          <w:sz w:val="24"/>
          <w:szCs w:val="24"/>
        </w:rPr>
        <w:t>云平台主要承载全国检察业务应用系统2</w:t>
      </w:r>
      <w:r w:rsidRPr="00837F29">
        <w:rPr>
          <w:rFonts w:ascii="宋体" w:hAnsi="宋体"/>
          <w:sz w:val="24"/>
          <w:szCs w:val="24"/>
        </w:rPr>
        <w:t>.0</w:t>
      </w:r>
      <w:r w:rsidRPr="00837F29">
        <w:rPr>
          <w:rFonts w:ascii="宋体" w:hAnsi="宋体" w:hint="eastAsia"/>
          <w:sz w:val="24"/>
          <w:szCs w:val="24"/>
        </w:rPr>
        <w:t>版、电子卷宗系统、跨网交换系统、智慧检察官、综合事务管理等系统；测试云平台主要承载全国检察业务应用系统2</w:t>
      </w:r>
      <w:r w:rsidRPr="00837F29">
        <w:rPr>
          <w:rFonts w:ascii="宋体" w:hAnsi="宋体"/>
          <w:sz w:val="24"/>
          <w:szCs w:val="24"/>
        </w:rPr>
        <w:t>.0</w:t>
      </w:r>
      <w:r w:rsidRPr="00837F29">
        <w:rPr>
          <w:rFonts w:ascii="宋体" w:hAnsi="宋体" w:hint="eastAsia"/>
          <w:sz w:val="24"/>
          <w:szCs w:val="24"/>
        </w:rPr>
        <w:t>、电子卷宗系统、跨网交换系统、智辅工具及智慧检察官等的测试系统。</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数据中心云平台已经分配</w:t>
      </w:r>
      <w:r w:rsidRPr="00837F29">
        <w:rPr>
          <w:rFonts w:ascii="宋体" w:hAnsi="宋体"/>
          <w:sz w:val="24"/>
          <w:szCs w:val="24"/>
        </w:rPr>
        <w:t>538</w:t>
      </w:r>
      <w:r w:rsidRPr="00837F29">
        <w:rPr>
          <w:rFonts w:ascii="宋体" w:hAnsi="宋体" w:hint="eastAsia"/>
          <w:sz w:val="24"/>
          <w:szCs w:val="24"/>
        </w:rPr>
        <w:t>台虚拟机，年均增长50%以上，需</w:t>
      </w:r>
      <w:r w:rsidRPr="00837F29">
        <w:rPr>
          <w:rFonts w:ascii="宋体" w:hAnsi="宋体"/>
          <w:sz w:val="24"/>
          <w:szCs w:val="24"/>
        </w:rPr>
        <w:t>掌握HuaweiCloudStack私有云、FusionSphere服务器虚拟机、FusionAceess桌面云</w:t>
      </w:r>
      <w:r w:rsidRPr="00837F29">
        <w:rPr>
          <w:rFonts w:ascii="宋体" w:hAnsi="宋体" w:hint="eastAsia"/>
          <w:sz w:val="24"/>
          <w:szCs w:val="24"/>
        </w:rPr>
        <w:t>、</w:t>
      </w:r>
      <w:proofErr w:type="gramStart"/>
      <w:r w:rsidRPr="00837F29">
        <w:rPr>
          <w:rFonts w:ascii="宋体" w:hAnsi="宋体"/>
          <w:sz w:val="24"/>
          <w:szCs w:val="24"/>
        </w:rPr>
        <w:lastRenderedPageBreak/>
        <w:t>云计算</w:t>
      </w:r>
      <w:proofErr w:type="gramEnd"/>
      <w:r w:rsidRPr="00837F29">
        <w:rPr>
          <w:rFonts w:ascii="宋体" w:hAnsi="宋体"/>
          <w:sz w:val="24"/>
          <w:szCs w:val="24"/>
        </w:rPr>
        <w:t>日常运营</w:t>
      </w:r>
      <w:r w:rsidRPr="00837F29">
        <w:rPr>
          <w:rFonts w:ascii="宋体" w:hAnsi="宋体" w:hint="eastAsia"/>
          <w:sz w:val="24"/>
          <w:szCs w:val="24"/>
        </w:rPr>
        <w:t>和</w:t>
      </w:r>
      <w:r w:rsidRPr="00837F29">
        <w:rPr>
          <w:rFonts w:ascii="宋体" w:hAnsi="宋体"/>
          <w:sz w:val="24"/>
          <w:szCs w:val="24"/>
        </w:rPr>
        <w:t>运维、</w:t>
      </w:r>
      <w:proofErr w:type="gramStart"/>
      <w:r w:rsidRPr="00837F29">
        <w:rPr>
          <w:rFonts w:ascii="宋体" w:hAnsi="宋体"/>
          <w:sz w:val="24"/>
          <w:szCs w:val="24"/>
        </w:rPr>
        <w:t>云计算</w:t>
      </w:r>
      <w:proofErr w:type="gramEnd"/>
      <w:r w:rsidRPr="00837F29">
        <w:rPr>
          <w:rFonts w:ascii="宋体" w:hAnsi="宋体"/>
          <w:sz w:val="24"/>
          <w:szCs w:val="24"/>
        </w:rPr>
        <w:t>流程和工具、</w:t>
      </w:r>
      <w:proofErr w:type="gramStart"/>
      <w:r w:rsidRPr="00837F29">
        <w:rPr>
          <w:rFonts w:ascii="宋体" w:hAnsi="宋体"/>
          <w:sz w:val="24"/>
          <w:szCs w:val="24"/>
        </w:rPr>
        <w:t>云计算灾备</w:t>
      </w:r>
      <w:proofErr w:type="gramEnd"/>
      <w:r w:rsidRPr="00837F29">
        <w:rPr>
          <w:rFonts w:ascii="宋体" w:hAnsi="宋体"/>
          <w:sz w:val="24"/>
          <w:szCs w:val="24"/>
        </w:rPr>
        <w:t>流程和工具、</w:t>
      </w:r>
      <w:proofErr w:type="gramStart"/>
      <w:r w:rsidRPr="00837F29">
        <w:rPr>
          <w:rFonts w:ascii="宋体" w:hAnsi="宋体"/>
          <w:sz w:val="24"/>
          <w:szCs w:val="24"/>
        </w:rPr>
        <w:t>云计算</w:t>
      </w:r>
      <w:proofErr w:type="gramEnd"/>
      <w:r w:rsidRPr="00837F29">
        <w:rPr>
          <w:rFonts w:ascii="宋体" w:hAnsi="宋体"/>
          <w:sz w:val="24"/>
          <w:szCs w:val="24"/>
        </w:rPr>
        <w:t>迁移流程</w:t>
      </w:r>
      <w:r w:rsidRPr="00837F29">
        <w:rPr>
          <w:rFonts w:ascii="宋体" w:hAnsi="宋体" w:hint="eastAsia"/>
          <w:sz w:val="24"/>
          <w:szCs w:val="24"/>
        </w:rPr>
        <w:t>和工具、</w:t>
      </w:r>
      <w:proofErr w:type="gramStart"/>
      <w:r w:rsidRPr="00837F29">
        <w:rPr>
          <w:rFonts w:ascii="宋体" w:hAnsi="宋体" w:hint="eastAsia"/>
          <w:sz w:val="24"/>
          <w:szCs w:val="24"/>
        </w:rPr>
        <w:t>云计算</w:t>
      </w:r>
      <w:proofErr w:type="gramEnd"/>
      <w:r w:rsidRPr="00837F29">
        <w:rPr>
          <w:rFonts w:ascii="宋体" w:hAnsi="宋体"/>
          <w:sz w:val="24"/>
          <w:szCs w:val="24"/>
        </w:rPr>
        <w:t>故障处理、</w:t>
      </w:r>
      <w:r w:rsidRPr="00837F29">
        <w:rPr>
          <w:rFonts w:ascii="宋体" w:hAnsi="宋体" w:hint="eastAsia"/>
          <w:sz w:val="24"/>
          <w:szCs w:val="24"/>
        </w:rPr>
        <w:t>分布式存储</w:t>
      </w:r>
      <w:r w:rsidRPr="00837F29">
        <w:rPr>
          <w:rFonts w:ascii="宋体" w:hAnsi="宋体"/>
          <w:sz w:val="24"/>
          <w:szCs w:val="24"/>
        </w:rPr>
        <w:t>FusionStorage等技术</w:t>
      </w:r>
      <w:r w:rsidRPr="00837F29">
        <w:rPr>
          <w:rFonts w:ascii="宋体" w:hAnsi="宋体" w:hint="eastAsia"/>
          <w:sz w:val="24"/>
          <w:szCs w:val="24"/>
        </w:rPr>
        <w:t>能力。7×24小时服务响应。完成周报、月报和年报。遵守采购人单位保密部门的各项保密规定。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w:t>
      </w:r>
      <w:r w:rsidRPr="00837F29">
        <w:rPr>
          <w:rFonts w:ascii="宋体" w:hAnsi="宋体" w:hint="eastAsia"/>
          <w:sz w:val="24"/>
          <w:szCs w:val="24"/>
        </w:rPr>
        <w:t>租户管理：为不同业务系统划分租户、调整资源配额、分配租户外部网络资源等。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2.</w:t>
      </w:r>
      <w:r w:rsidRPr="00837F29">
        <w:rPr>
          <w:rFonts w:ascii="宋体" w:hAnsi="宋体" w:hint="eastAsia"/>
          <w:sz w:val="24"/>
          <w:szCs w:val="24"/>
        </w:rPr>
        <w:t>镜像维护：注册不同版本操作系统的管理镜像与公共镜像资源。</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3.</w:t>
      </w:r>
      <w:proofErr w:type="gramStart"/>
      <w:r w:rsidRPr="00837F29">
        <w:rPr>
          <w:rFonts w:ascii="宋体" w:hAnsi="宋体" w:hint="eastAsia"/>
          <w:sz w:val="24"/>
          <w:szCs w:val="24"/>
        </w:rPr>
        <w:t>云服务</w:t>
      </w:r>
      <w:proofErr w:type="gramEnd"/>
      <w:r w:rsidRPr="00837F29">
        <w:rPr>
          <w:rFonts w:ascii="宋体" w:hAnsi="宋体" w:hint="eastAsia"/>
          <w:sz w:val="24"/>
          <w:szCs w:val="24"/>
        </w:rPr>
        <w:t>资源管理：按需调整弹性云服务器E</w:t>
      </w:r>
      <w:r w:rsidRPr="00837F29">
        <w:rPr>
          <w:rFonts w:ascii="宋体" w:hAnsi="宋体"/>
          <w:sz w:val="24"/>
          <w:szCs w:val="24"/>
        </w:rPr>
        <w:t>CS</w:t>
      </w:r>
      <w:r w:rsidRPr="00837F29">
        <w:rPr>
          <w:rFonts w:ascii="宋体" w:hAnsi="宋体" w:hint="eastAsia"/>
          <w:sz w:val="24"/>
          <w:szCs w:val="24"/>
        </w:rPr>
        <w:t>、镜像服务I</w:t>
      </w:r>
      <w:r w:rsidRPr="00837F29">
        <w:rPr>
          <w:rFonts w:ascii="宋体" w:hAnsi="宋体"/>
          <w:sz w:val="24"/>
          <w:szCs w:val="24"/>
        </w:rPr>
        <w:t>MS</w:t>
      </w:r>
      <w:r w:rsidRPr="00837F29">
        <w:rPr>
          <w:rFonts w:ascii="宋体" w:hAnsi="宋体" w:hint="eastAsia"/>
          <w:sz w:val="24"/>
          <w:szCs w:val="24"/>
        </w:rPr>
        <w:t>、云硬盘E</w:t>
      </w:r>
      <w:r w:rsidRPr="00837F29">
        <w:rPr>
          <w:rFonts w:ascii="宋体" w:hAnsi="宋体"/>
          <w:sz w:val="24"/>
          <w:szCs w:val="24"/>
        </w:rPr>
        <w:t>VS</w:t>
      </w:r>
      <w:r w:rsidRPr="00837F29">
        <w:rPr>
          <w:rFonts w:ascii="宋体" w:hAnsi="宋体" w:hint="eastAsia"/>
          <w:sz w:val="24"/>
          <w:szCs w:val="24"/>
        </w:rPr>
        <w:t>、虚拟</w:t>
      </w:r>
      <w:proofErr w:type="gramStart"/>
      <w:r w:rsidRPr="00837F29">
        <w:rPr>
          <w:rFonts w:ascii="宋体" w:hAnsi="宋体" w:hint="eastAsia"/>
          <w:sz w:val="24"/>
          <w:szCs w:val="24"/>
        </w:rPr>
        <w:t>私有云</w:t>
      </w:r>
      <w:proofErr w:type="gramEnd"/>
      <w:r w:rsidRPr="00837F29">
        <w:rPr>
          <w:rFonts w:ascii="宋体" w:hAnsi="宋体" w:hint="eastAsia"/>
          <w:sz w:val="24"/>
          <w:szCs w:val="24"/>
        </w:rPr>
        <w:t>V</w:t>
      </w:r>
      <w:r w:rsidRPr="00837F29">
        <w:rPr>
          <w:rFonts w:ascii="宋体" w:hAnsi="宋体"/>
          <w:sz w:val="24"/>
          <w:szCs w:val="24"/>
        </w:rPr>
        <w:t>PC</w:t>
      </w:r>
      <w:r w:rsidRPr="00837F29">
        <w:rPr>
          <w:rFonts w:ascii="宋体" w:hAnsi="宋体" w:hint="eastAsia"/>
          <w:sz w:val="24"/>
          <w:szCs w:val="24"/>
        </w:rPr>
        <w:t>、</w:t>
      </w:r>
      <w:r w:rsidRPr="00837F29">
        <w:rPr>
          <w:rFonts w:ascii="宋体" w:hAnsi="宋体"/>
          <w:sz w:val="24"/>
          <w:szCs w:val="24"/>
        </w:rPr>
        <w:t>CCE容器、服务网格、ROMAConnect、弹性负载均衡ELB、弹性伸缩AS、弹性IP、</w:t>
      </w:r>
      <w:r w:rsidRPr="00837F29">
        <w:rPr>
          <w:rFonts w:ascii="宋体" w:hAnsi="宋体" w:hint="eastAsia"/>
          <w:sz w:val="24"/>
          <w:szCs w:val="24"/>
        </w:rPr>
        <w:t>线下服务、回收站、标签管理、审批流程管理等。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4</w:t>
      </w:r>
      <w:r w:rsidRPr="00837F29">
        <w:rPr>
          <w:rFonts w:ascii="宋体" w:hAnsi="宋体"/>
          <w:sz w:val="24"/>
          <w:szCs w:val="24"/>
        </w:rPr>
        <w:t>.</w:t>
      </w:r>
      <w:r w:rsidRPr="00837F29">
        <w:rPr>
          <w:rFonts w:ascii="宋体" w:hAnsi="宋体" w:hint="eastAsia"/>
          <w:sz w:val="24"/>
          <w:szCs w:val="24"/>
        </w:rPr>
        <w:t>配合业务系统部署：随时配合开发人员测试部署新业务功能，解决安装部署过程中遇到的问题，根据运行监控情况向采购人提交分析报告。</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5</w:t>
      </w:r>
      <w:r w:rsidRPr="00837F29">
        <w:rPr>
          <w:rFonts w:ascii="宋体" w:hAnsi="宋体"/>
          <w:sz w:val="24"/>
          <w:szCs w:val="24"/>
        </w:rPr>
        <w:t>.</w:t>
      </w:r>
      <w:r w:rsidRPr="00837F29">
        <w:rPr>
          <w:rFonts w:ascii="宋体" w:hAnsi="宋体" w:hint="eastAsia"/>
          <w:sz w:val="24"/>
          <w:szCs w:val="24"/>
        </w:rPr>
        <w:t>监测云</w:t>
      </w:r>
      <w:r w:rsidRPr="00837F29">
        <w:rPr>
          <w:rFonts w:ascii="宋体" w:hAnsi="宋体"/>
          <w:sz w:val="24"/>
          <w:szCs w:val="24"/>
        </w:rPr>
        <w:t>平台</w:t>
      </w:r>
      <w:r w:rsidRPr="00837F29">
        <w:rPr>
          <w:rFonts w:ascii="宋体" w:hAnsi="宋体" w:hint="eastAsia"/>
          <w:sz w:val="24"/>
          <w:szCs w:val="24"/>
        </w:rPr>
        <w:t>管理平台</w:t>
      </w:r>
      <w:r w:rsidRPr="00837F29">
        <w:rPr>
          <w:rFonts w:ascii="宋体" w:hAnsi="宋体"/>
          <w:sz w:val="24"/>
          <w:szCs w:val="24"/>
        </w:rPr>
        <w:t>ManageOne OC</w:t>
      </w:r>
      <w:r w:rsidRPr="00837F29">
        <w:rPr>
          <w:rFonts w:ascii="宋体" w:hAnsi="宋体" w:hint="eastAsia"/>
          <w:sz w:val="24"/>
          <w:szCs w:val="24"/>
        </w:rPr>
        <w:t>、Manage</w:t>
      </w:r>
      <w:r w:rsidRPr="00837F29">
        <w:rPr>
          <w:rFonts w:ascii="宋体" w:hAnsi="宋体"/>
          <w:sz w:val="24"/>
          <w:szCs w:val="24"/>
        </w:rPr>
        <w:t>One SC</w:t>
      </w:r>
      <w:r w:rsidRPr="00837F29">
        <w:rPr>
          <w:rFonts w:ascii="宋体" w:hAnsi="宋体" w:hint="eastAsia"/>
          <w:sz w:val="24"/>
          <w:szCs w:val="24"/>
        </w:rPr>
        <w:t>、</w:t>
      </w:r>
      <w:r w:rsidRPr="00837F29">
        <w:rPr>
          <w:rFonts w:ascii="宋体" w:hAnsi="宋体"/>
          <w:sz w:val="24"/>
          <w:szCs w:val="24"/>
        </w:rPr>
        <w:t>CPS</w:t>
      </w:r>
      <w:r w:rsidRPr="00837F29">
        <w:rPr>
          <w:rFonts w:ascii="宋体" w:hAnsi="宋体" w:hint="eastAsia"/>
          <w:sz w:val="24"/>
          <w:szCs w:val="24"/>
        </w:rPr>
        <w:t>、Service</w:t>
      </w:r>
      <w:r w:rsidRPr="00837F29">
        <w:rPr>
          <w:rFonts w:ascii="宋体" w:hAnsi="宋体"/>
          <w:sz w:val="24"/>
          <w:szCs w:val="24"/>
        </w:rPr>
        <w:t xml:space="preserve"> OM</w:t>
      </w:r>
      <w:r w:rsidRPr="00837F29">
        <w:rPr>
          <w:rFonts w:ascii="宋体" w:hAnsi="宋体" w:hint="eastAsia"/>
          <w:sz w:val="24"/>
          <w:szCs w:val="24"/>
        </w:rPr>
        <w:t>、esight告警，根据告警日志定位告警原因，并解决。</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6</w:t>
      </w:r>
      <w:r w:rsidRPr="00837F29">
        <w:rPr>
          <w:rFonts w:ascii="宋体" w:hAnsi="宋体"/>
          <w:sz w:val="24"/>
          <w:szCs w:val="24"/>
        </w:rPr>
        <w:t>.</w:t>
      </w:r>
      <w:r w:rsidRPr="00837F29">
        <w:rPr>
          <w:rFonts w:ascii="宋体" w:hAnsi="宋体" w:hint="eastAsia"/>
          <w:sz w:val="24"/>
          <w:szCs w:val="24"/>
        </w:rPr>
        <w:t>配合</w:t>
      </w:r>
      <w:proofErr w:type="gramStart"/>
      <w:r w:rsidRPr="00837F29">
        <w:rPr>
          <w:rFonts w:ascii="宋体" w:hAnsi="宋体" w:hint="eastAsia"/>
          <w:sz w:val="24"/>
          <w:szCs w:val="24"/>
        </w:rPr>
        <w:t>安全运</w:t>
      </w:r>
      <w:proofErr w:type="gramEnd"/>
      <w:r w:rsidRPr="00837F29">
        <w:rPr>
          <w:rFonts w:ascii="宋体" w:hAnsi="宋体" w:hint="eastAsia"/>
          <w:sz w:val="24"/>
          <w:szCs w:val="24"/>
        </w:rPr>
        <w:t>维对云平台安全进行分析，发现漏洞及时对云平台进行加固处理，保障云平台安全稳定运行。</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7</w:t>
      </w:r>
      <w:r w:rsidRPr="00837F29">
        <w:rPr>
          <w:rFonts w:ascii="宋体" w:hAnsi="宋体"/>
          <w:sz w:val="24"/>
          <w:szCs w:val="24"/>
        </w:rPr>
        <w:t>.</w:t>
      </w:r>
      <w:r w:rsidRPr="00837F29">
        <w:rPr>
          <w:rFonts w:ascii="宋体" w:hAnsi="宋体" w:hint="eastAsia"/>
          <w:sz w:val="24"/>
          <w:szCs w:val="24"/>
        </w:rPr>
        <w:t>备份管理虚拟机：A</w:t>
      </w:r>
      <w:r w:rsidRPr="00837F29">
        <w:rPr>
          <w:rFonts w:ascii="宋体" w:hAnsi="宋体"/>
          <w:sz w:val="24"/>
          <w:szCs w:val="24"/>
        </w:rPr>
        <w:t>PIGW</w:t>
      </w:r>
      <w:r w:rsidRPr="00837F29">
        <w:rPr>
          <w:rFonts w:ascii="宋体" w:hAnsi="宋体" w:hint="eastAsia"/>
          <w:sz w:val="24"/>
          <w:szCs w:val="24"/>
        </w:rPr>
        <w:t>虚拟机、P</w:t>
      </w:r>
      <w:r w:rsidRPr="00837F29">
        <w:rPr>
          <w:rFonts w:ascii="宋体" w:hAnsi="宋体"/>
          <w:sz w:val="24"/>
          <w:szCs w:val="24"/>
        </w:rPr>
        <w:t>UB</w:t>
      </w:r>
      <w:r w:rsidRPr="00837F29">
        <w:rPr>
          <w:rFonts w:ascii="宋体" w:hAnsi="宋体" w:hint="eastAsia"/>
          <w:sz w:val="24"/>
          <w:szCs w:val="24"/>
        </w:rPr>
        <w:t>虚拟机、C</w:t>
      </w:r>
      <w:r w:rsidRPr="00837F29">
        <w:rPr>
          <w:rFonts w:ascii="宋体" w:hAnsi="宋体"/>
          <w:sz w:val="24"/>
          <w:szCs w:val="24"/>
        </w:rPr>
        <w:t>PT</w:t>
      </w:r>
      <w:r w:rsidRPr="00837F29">
        <w:rPr>
          <w:rFonts w:ascii="宋体" w:hAnsi="宋体" w:hint="eastAsia"/>
          <w:sz w:val="24"/>
          <w:szCs w:val="24"/>
        </w:rPr>
        <w:t>虚拟机、H</w:t>
      </w:r>
      <w:r w:rsidRPr="00837F29">
        <w:rPr>
          <w:rFonts w:ascii="宋体" w:hAnsi="宋体"/>
          <w:sz w:val="24"/>
          <w:szCs w:val="24"/>
        </w:rPr>
        <w:t>APROXY</w:t>
      </w:r>
      <w:r w:rsidRPr="00837F29">
        <w:rPr>
          <w:rFonts w:ascii="宋体" w:hAnsi="宋体" w:hint="eastAsia"/>
          <w:sz w:val="24"/>
          <w:szCs w:val="24"/>
        </w:rPr>
        <w:t>虚拟机、N</w:t>
      </w:r>
      <w:r w:rsidRPr="00837F29">
        <w:rPr>
          <w:rFonts w:ascii="宋体" w:hAnsi="宋体"/>
          <w:sz w:val="24"/>
          <w:szCs w:val="24"/>
        </w:rPr>
        <w:t>GINX</w:t>
      </w:r>
      <w:r w:rsidRPr="00837F29">
        <w:rPr>
          <w:rFonts w:ascii="宋体" w:hAnsi="宋体" w:hint="eastAsia"/>
          <w:sz w:val="24"/>
          <w:szCs w:val="24"/>
        </w:rPr>
        <w:t>虚拟机、Manage</w:t>
      </w:r>
      <w:r w:rsidRPr="00837F29">
        <w:rPr>
          <w:rFonts w:ascii="宋体" w:hAnsi="宋体"/>
          <w:sz w:val="24"/>
          <w:szCs w:val="24"/>
        </w:rPr>
        <w:t>One</w:t>
      </w:r>
      <w:r w:rsidRPr="00837F29">
        <w:rPr>
          <w:rFonts w:ascii="宋体" w:hAnsi="宋体" w:hint="eastAsia"/>
          <w:sz w:val="24"/>
          <w:szCs w:val="24"/>
        </w:rPr>
        <w:t>虚拟机,allin</w:t>
      </w:r>
      <w:r w:rsidRPr="00837F29">
        <w:rPr>
          <w:rFonts w:ascii="宋体" w:hAnsi="宋体"/>
          <w:sz w:val="24"/>
          <w:szCs w:val="24"/>
        </w:rPr>
        <w:t>one</w:t>
      </w:r>
      <w:r w:rsidRPr="00837F29">
        <w:rPr>
          <w:rFonts w:ascii="宋体" w:hAnsi="宋体" w:hint="eastAsia"/>
          <w:sz w:val="24"/>
          <w:szCs w:val="24"/>
        </w:rPr>
        <w:t>虚拟机数据，当管理虚拟机发生故障时根据上次备份时间进行管理系统恢复。</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10.</w:t>
      </w:r>
      <w:r w:rsidRPr="00837F29">
        <w:rPr>
          <w:rFonts w:ascii="宋体" w:hAnsi="宋体" w:hint="eastAsia"/>
          <w:sz w:val="24"/>
          <w:szCs w:val="24"/>
        </w:rPr>
        <w:t>备份关键业务虚拟机数据，当业务虚拟机发生故障时根据上次备份时间进行关键业务系统恢复。</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11.</w:t>
      </w:r>
      <w:r w:rsidRPr="00837F29">
        <w:rPr>
          <w:rFonts w:ascii="宋体" w:hAnsi="宋体" w:hint="eastAsia"/>
          <w:sz w:val="24"/>
          <w:szCs w:val="24"/>
        </w:rPr>
        <w:t>监控</w:t>
      </w:r>
      <w:r w:rsidRPr="00837F29">
        <w:rPr>
          <w:rFonts w:ascii="宋体" w:hAnsi="宋体"/>
          <w:sz w:val="24"/>
          <w:szCs w:val="24"/>
        </w:rPr>
        <w:t>管理虚拟机、业务虚拟机、CCE容器</w:t>
      </w:r>
      <w:r w:rsidRPr="00837F29">
        <w:rPr>
          <w:rFonts w:ascii="宋体" w:hAnsi="宋体" w:hint="eastAsia"/>
          <w:sz w:val="24"/>
          <w:szCs w:val="24"/>
        </w:rPr>
        <w:t>占用的云平台</w:t>
      </w:r>
      <w:r w:rsidRPr="00837F29">
        <w:rPr>
          <w:rFonts w:ascii="宋体" w:hAnsi="宋体"/>
          <w:sz w:val="24"/>
          <w:szCs w:val="24"/>
        </w:rPr>
        <w:t>CPU</w:t>
      </w:r>
      <w:r w:rsidRPr="00837F29">
        <w:rPr>
          <w:rFonts w:ascii="宋体" w:hAnsi="宋体" w:hint="eastAsia"/>
          <w:sz w:val="24"/>
          <w:szCs w:val="24"/>
        </w:rPr>
        <w:t>、内存、存储、网络资源，并进行定位和处置。</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12.</w:t>
      </w:r>
      <w:r w:rsidRPr="00837F29">
        <w:rPr>
          <w:rFonts w:ascii="宋体" w:hAnsi="宋体" w:hint="eastAsia"/>
          <w:sz w:val="24"/>
          <w:szCs w:val="24"/>
        </w:rPr>
        <w:t>巡检：检测主机系统中C</w:t>
      </w:r>
      <w:r w:rsidRPr="00837F29">
        <w:rPr>
          <w:rFonts w:ascii="宋体" w:hAnsi="宋体"/>
          <w:sz w:val="24"/>
          <w:szCs w:val="24"/>
        </w:rPr>
        <w:t>PU</w:t>
      </w:r>
      <w:r w:rsidRPr="00837F29">
        <w:rPr>
          <w:rFonts w:ascii="宋体" w:hAnsi="宋体" w:hint="eastAsia"/>
          <w:sz w:val="24"/>
          <w:szCs w:val="24"/>
        </w:rPr>
        <w:t>资源、内存资源、磁盘资源等利用率；检测管理虚拟机文件资源利用率及关键文件权限；检测集群运行状态与服务运行状态；检测数据备份机制与定时器；检测网络链路状态与系统连通性。并根据巡检内容整改巡检报告中不合格项。</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3.</w:t>
      </w:r>
      <w:r w:rsidRPr="00837F29">
        <w:rPr>
          <w:rFonts w:ascii="宋体" w:hAnsi="宋体" w:hint="eastAsia"/>
          <w:sz w:val="24"/>
          <w:szCs w:val="24"/>
        </w:rPr>
        <w:t>按照密码安全规则，根据密码复杂性要求将管理平台</w:t>
      </w:r>
      <w:r w:rsidRPr="00837F29">
        <w:rPr>
          <w:rFonts w:ascii="宋体" w:hAnsi="宋体"/>
          <w:sz w:val="24"/>
          <w:szCs w:val="24"/>
        </w:rPr>
        <w:t>ManageOne OC</w:t>
      </w:r>
      <w:r w:rsidRPr="00837F29">
        <w:rPr>
          <w:rFonts w:ascii="宋体" w:hAnsi="宋体" w:hint="eastAsia"/>
          <w:sz w:val="24"/>
          <w:szCs w:val="24"/>
        </w:rPr>
        <w:t>、Manage</w:t>
      </w:r>
      <w:r w:rsidRPr="00837F29">
        <w:rPr>
          <w:rFonts w:ascii="宋体" w:hAnsi="宋体"/>
          <w:sz w:val="24"/>
          <w:szCs w:val="24"/>
        </w:rPr>
        <w:t>One SC</w:t>
      </w:r>
      <w:r w:rsidRPr="00837F29">
        <w:rPr>
          <w:rFonts w:ascii="宋体" w:hAnsi="宋体" w:hint="eastAsia"/>
          <w:sz w:val="24"/>
          <w:szCs w:val="24"/>
        </w:rPr>
        <w:t>、</w:t>
      </w:r>
      <w:r w:rsidRPr="00837F29">
        <w:rPr>
          <w:rFonts w:ascii="宋体" w:hAnsi="宋体"/>
          <w:sz w:val="24"/>
          <w:szCs w:val="24"/>
        </w:rPr>
        <w:t>CPS</w:t>
      </w:r>
      <w:r w:rsidRPr="00837F29">
        <w:rPr>
          <w:rFonts w:ascii="宋体" w:hAnsi="宋体" w:hint="eastAsia"/>
          <w:sz w:val="24"/>
          <w:szCs w:val="24"/>
        </w:rPr>
        <w:t>、Service</w:t>
      </w:r>
      <w:r w:rsidRPr="00837F29">
        <w:rPr>
          <w:rFonts w:ascii="宋体" w:hAnsi="宋体"/>
          <w:sz w:val="24"/>
          <w:szCs w:val="24"/>
        </w:rPr>
        <w:t xml:space="preserve"> OM</w:t>
      </w:r>
      <w:r w:rsidRPr="00837F29">
        <w:rPr>
          <w:rFonts w:ascii="宋体" w:hAnsi="宋体" w:hint="eastAsia"/>
          <w:sz w:val="24"/>
          <w:szCs w:val="24"/>
        </w:rPr>
        <w:t>、esight、Fusion</w:t>
      </w:r>
      <w:r w:rsidRPr="00837F29">
        <w:rPr>
          <w:rFonts w:ascii="宋体" w:hAnsi="宋体"/>
          <w:sz w:val="24"/>
          <w:szCs w:val="24"/>
        </w:rPr>
        <w:t>Care</w:t>
      </w:r>
      <w:r w:rsidRPr="00837F29">
        <w:rPr>
          <w:rFonts w:ascii="宋体" w:hAnsi="宋体" w:hint="eastAsia"/>
          <w:sz w:val="24"/>
          <w:szCs w:val="24"/>
        </w:rPr>
        <w:t>账号密码定期更新。</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lastRenderedPageBreak/>
        <w:t>14.</w:t>
      </w:r>
      <w:r w:rsidRPr="00837F29">
        <w:rPr>
          <w:rFonts w:ascii="宋体" w:hAnsi="宋体" w:hint="eastAsia"/>
          <w:sz w:val="24"/>
          <w:szCs w:val="24"/>
        </w:rPr>
        <w:t>应急演练：通过云平台热迁移或者</w:t>
      </w:r>
      <w:r w:rsidRPr="00837F29">
        <w:rPr>
          <w:rFonts w:ascii="宋体" w:hAnsi="宋体"/>
          <w:sz w:val="24"/>
          <w:szCs w:val="24"/>
        </w:rPr>
        <w:t>HA技术将部分业务虚拟机迁移到其他计算主机上，发生故障时能够及时恢复业务</w:t>
      </w:r>
      <w:r w:rsidRPr="00837F29">
        <w:rPr>
          <w:rFonts w:ascii="宋体" w:hAnsi="宋体" w:hint="eastAsia"/>
          <w:sz w:val="24"/>
          <w:szCs w:val="24"/>
        </w:rPr>
        <w:t>。</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2.7.2、数据库</w:t>
      </w:r>
    </w:p>
    <w:p w:rsidR="00336F9B" w:rsidRPr="00837F29" w:rsidRDefault="00336F9B" w:rsidP="00336F9B">
      <w:pPr>
        <w:widowControl/>
        <w:snapToGrid w:val="0"/>
        <w:spacing w:line="360" w:lineRule="auto"/>
        <w:ind w:firstLineChars="200" w:firstLine="480"/>
        <w:jc w:val="left"/>
        <w:rPr>
          <w:rFonts w:ascii="宋体" w:hAnsi="宋体"/>
          <w:b/>
          <w:bCs/>
          <w:sz w:val="24"/>
          <w:szCs w:val="24"/>
        </w:rPr>
      </w:pPr>
      <w:r w:rsidRPr="00837F29">
        <w:rPr>
          <w:rFonts w:ascii="宋体" w:hAnsi="宋体" w:hint="eastAsia"/>
          <w:sz w:val="24"/>
          <w:szCs w:val="24"/>
        </w:rPr>
        <w:t>包括</w:t>
      </w:r>
      <w:r w:rsidRPr="005170D7">
        <w:rPr>
          <w:rFonts w:ascii="宋体" w:hAnsi="宋体" w:hint="eastAsia"/>
          <w:sz w:val="24"/>
          <w:szCs w:val="24"/>
        </w:rPr>
        <w:t>全国检察业务应用系统</w:t>
      </w:r>
      <w:r w:rsidRPr="00837F29">
        <w:rPr>
          <w:rFonts w:ascii="宋体" w:hAnsi="宋体"/>
          <w:sz w:val="24"/>
          <w:szCs w:val="24"/>
        </w:rPr>
        <w:t>1.5</w:t>
      </w:r>
      <w:r w:rsidRPr="00837F29">
        <w:rPr>
          <w:rFonts w:ascii="宋体" w:hAnsi="宋体" w:hint="eastAsia"/>
          <w:sz w:val="24"/>
          <w:szCs w:val="24"/>
        </w:rPr>
        <w:t>版Oracle</w:t>
      </w:r>
      <w:r w:rsidRPr="00837F29">
        <w:rPr>
          <w:rFonts w:ascii="宋体" w:hAnsi="宋体"/>
          <w:sz w:val="24"/>
          <w:szCs w:val="24"/>
        </w:rPr>
        <w:t>数据库集群、</w:t>
      </w:r>
      <w:r w:rsidRPr="00783FA6">
        <w:rPr>
          <w:rFonts w:ascii="宋体" w:hAnsi="宋体" w:hint="eastAsia"/>
          <w:sz w:val="24"/>
          <w:szCs w:val="24"/>
        </w:rPr>
        <w:t>分析数据库</w:t>
      </w:r>
      <w:r>
        <w:rPr>
          <w:rFonts w:ascii="宋体" w:hAnsi="宋体" w:hint="eastAsia"/>
          <w:sz w:val="24"/>
          <w:szCs w:val="24"/>
        </w:rPr>
        <w:t>、</w:t>
      </w:r>
      <w:r w:rsidRPr="00837F29">
        <w:rPr>
          <w:rFonts w:ascii="宋体" w:hAnsi="宋体"/>
          <w:sz w:val="24"/>
          <w:szCs w:val="24"/>
        </w:rPr>
        <w:t>全国检察业务应用系统2.0</w:t>
      </w:r>
      <w:proofErr w:type="gramStart"/>
      <w:r w:rsidRPr="00837F29">
        <w:rPr>
          <w:rFonts w:ascii="宋体" w:hAnsi="宋体" w:hint="eastAsia"/>
          <w:sz w:val="24"/>
          <w:szCs w:val="24"/>
        </w:rPr>
        <w:t>版</w:t>
      </w:r>
      <w:r w:rsidRPr="00837F29">
        <w:rPr>
          <w:rFonts w:ascii="宋体" w:hAnsi="宋体"/>
          <w:sz w:val="24"/>
          <w:szCs w:val="24"/>
        </w:rPr>
        <w:t>达梦</w:t>
      </w:r>
      <w:proofErr w:type="gramEnd"/>
      <w:r w:rsidRPr="00837F29">
        <w:rPr>
          <w:rFonts w:ascii="宋体" w:hAnsi="宋体"/>
          <w:sz w:val="24"/>
          <w:szCs w:val="24"/>
        </w:rPr>
        <w:t>数据库集群、电子卷宗系统主备数据库、电子印章主备数据库、2.0跨网交换</w:t>
      </w:r>
      <w:r w:rsidRPr="00837F29">
        <w:rPr>
          <w:rFonts w:ascii="宋体" w:hAnsi="宋体" w:hint="eastAsia"/>
          <w:sz w:val="24"/>
          <w:szCs w:val="24"/>
        </w:rPr>
        <w:t>、综合事务管理平台、互联网律师阅卷系统</w:t>
      </w:r>
      <w:r w:rsidRPr="00837F29">
        <w:rPr>
          <w:rFonts w:ascii="宋体" w:hAnsi="宋体"/>
          <w:sz w:val="24"/>
          <w:szCs w:val="24"/>
        </w:rPr>
        <w:t>等各类数据库共计</w:t>
      </w:r>
      <w:r w:rsidRPr="00837F29">
        <w:rPr>
          <w:rFonts w:ascii="宋体" w:hAnsi="宋体" w:hint="eastAsia"/>
          <w:sz w:val="24"/>
          <w:szCs w:val="24"/>
        </w:rPr>
        <w:t>37</w:t>
      </w:r>
      <w:r w:rsidRPr="00837F29">
        <w:rPr>
          <w:rFonts w:ascii="宋体" w:hAnsi="宋体"/>
          <w:sz w:val="24"/>
          <w:szCs w:val="24"/>
        </w:rPr>
        <w:t>套</w:t>
      </w:r>
      <w:r w:rsidRPr="00837F29">
        <w:rPr>
          <w:rFonts w:ascii="宋体" w:hAnsi="宋体" w:hint="eastAsia"/>
          <w:sz w:val="24"/>
          <w:szCs w:val="24"/>
        </w:rPr>
        <w:t>，精通达梦、Oracle、PostgreSQL、列式数据库和图数据库管理，具备Linux、A</w:t>
      </w:r>
      <w:r w:rsidRPr="00837F29">
        <w:rPr>
          <w:rFonts w:ascii="宋体" w:hAnsi="宋体"/>
          <w:sz w:val="24"/>
          <w:szCs w:val="24"/>
        </w:rPr>
        <w:t>IX</w:t>
      </w:r>
      <w:r w:rsidRPr="00837F29">
        <w:rPr>
          <w:rFonts w:ascii="宋体" w:hAnsi="宋体" w:hint="eastAsia"/>
          <w:sz w:val="24"/>
          <w:szCs w:val="24"/>
        </w:rPr>
        <w:t>操作系统运维能力。7×24小时服务响应。完成周报、月报和年报。遵守采购人单位保密部门的各项保密规定。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数据库运行监控：数据库系统环境运行状态检查、监控和预警、</w:t>
      </w:r>
      <w:r w:rsidRPr="00837F29">
        <w:rPr>
          <w:rFonts w:ascii="宋体" w:hAnsi="宋体"/>
          <w:sz w:val="24"/>
          <w:szCs w:val="24"/>
        </w:rPr>
        <w:t>DMHS链路监控</w:t>
      </w:r>
      <w:r w:rsidRPr="00837F29">
        <w:rPr>
          <w:rFonts w:ascii="宋体" w:hAnsi="宋体" w:hint="eastAsia"/>
          <w:sz w:val="24"/>
          <w:szCs w:val="24"/>
        </w:rPr>
        <w:t>、文件系统剩余空间监控、</w:t>
      </w:r>
      <w:proofErr w:type="gramStart"/>
      <w:r w:rsidRPr="00837F29">
        <w:rPr>
          <w:rFonts w:ascii="宋体" w:hAnsi="宋体" w:hint="eastAsia"/>
          <w:sz w:val="24"/>
          <w:szCs w:val="24"/>
        </w:rPr>
        <w:t>表空间</w:t>
      </w:r>
      <w:proofErr w:type="gramEnd"/>
      <w:r w:rsidRPr="00837F29">
        <w:rPr>
          <w:rFonts w:ascii="宋体" w:hAnsi="宋体" w:hint="eastAsia"/>
          <w:sz w:val="24"/>
          <w:szCs w:val="24"/>
        </w:rPr>
        <w:t>监控、C</w:t>
      </w:r>
      <w:r w:rsidRPr="00837F29">
        <w:rPr>
          <w:rFonts w:ascii="宋体" w:hAnsi="宋体"/>
          <w:sz w:val="24"/>
          <w:szCs w:val="24"/>
        </w:rPr>
        <w:t>PU</w:t>
      </w:r>
      <w:r w:rsidRPr="00837F29">
        <w:rPr>
          <w:rFonts w:ascii="宋体" w:hAnsi="宋体" w:hint="eastAsia"/>
          <w:sz w:val="24"/>
          <w:szCs w:val="24"/>
        </w:rPr>
        <w:t>使用率监控、内存使用率监控、磁盘I</w:t>
      </w:r>
      <w:r w:rsidRPr="00837F29">
        <w:rPr>
          <w:rFonts w:ascii="宋体" w:hAnsi="宋体"/>
          <w:sz w:val="24"/>
          <w:szCs w:val="24"/>
        </w:rPr>
        <w:t>O</w:t>
      </w:r>
      <w:r w:rsidRPr="00837F29">
        <w:rPr>
          <w:rFonts w:ascii="宋体" w:hAnsi="宋体" w:hint="eastAsia"/>
          <w:sz w:val="24"/>
          <w:szCs w:val="24"/>
        </w:rPr>
        <w:t>监控、数据库等待事件监控。</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数据库巡检：数据库系统环境巡检维护，包括系统状态检查、系统日志检查、数据库一致性检查、数据库备份状态检查、定时作业任务检查、服务器状态检查、集群状态检查、数据库存储空间检查。</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3</w:t>
      </w:r>
      <w:r w:rsidRPr="00837F29">
        <w:rPr>
          <w:rFonts w:ascii="宋体" w:hAnsi="宋体"/>
          <w:sz w:val="24"/>
          <w:szCs w:val="24"/>
        </w:rPr>
        <w:t>.</w:t>
      </w:r>
      <w:r w:rsidRPr="00837F29">
        <w:rPr>
          <w:rFonts w:ascii="宋体" w:hAnsi="宋体" w:hint="eastAsia"/>
          <w:sz w:val="24"/>
          <w:szCs w:val="24"/>
        </w:rPr>
        <w:t>数据库调整优化：监控慢S</w:t>
      </w:r>
      <w:r w:rsidRPr="00837F29">
        <w:rPr>
          <w:rFonts w:ascii="宋体" w:hAnsi="宋体"/>
          <w:sz w:val="24"/>
          <w:szCs w:val="24"/>
        </w:rPr>
        <w:t>QL</w:t>
      </w:r>
      <w:r w:rsidRPr="00837F29">
        <w:rPr>
          <w:rFonts w:ascii="宋体" w:hAnsi="宋体" w:hint="eastAsia"/>
          <w:sz w:val="24"/>
          <w:szCs w:val="24"/>
        </w:rPr>
        <w:t>、数据库中碎片程度较高的数据表、数据库缓冲区命中率、共享池命中率等，对数据库系统进行性能分析、清除垃圾数据、清理日志等。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w:t>
      </w:r>
      <w:r w:rsidRPr="00837F29">
        <w:rPr>
          <w:rFonts w:ascii="宋体" w:hAnsi="宋体" w:hint="eastAsia"/>
          <w:sz w:val="24"/>
          <w:szCs w:val="24"/>
        </w:rPr>
        <w:t>数据库故障排除：数据库系统环境的故障响应、诊断与处理。</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5.</w:t>
      </w:r>
      <w:r w:rsidRPr="00837F29">
        <w:rPr>
          <w:rFonts w:ascii="宋体" w:hAnsi="宋体" w:hint="eastAsia"/>
          <w:sz w:val="24"/>
          <w:szCs w:val="24"/>
        </w:rPr>
        <w:t>数据库系统迁移：制定迁移方案；数据备份、数据迁移、数据验证：</w:t>
      </w:r>
      <w:r w:rsidRPr="00837F29">
        <w:rPr>
          <w:rFonts w:ascii="宋体" w:hAnsi="宋体"/>
          <w:sz w:val="24"/>
          <w:szCs w:val="24"/>
        </w:rPr>
        <w:t>每周在测试环境服务器上对备份文件进行恢复，检查备份文件的有效性。恢复测试采用RMAN物理备份恢复和数据泵逻辑恢复</w:t>
      </w:r>
      <w:r w:rsidRPr="00837F29">
        <w:rPr>
          <w:rFonts w:ascii="宋体" w:hAnsi="宋体" w:hint="eastAsia"/>
          <w:sz w:val="24"/>
          <w:szCs w:val="24"/>
        </w:rPr>
        <w:t>等适用不同数据库工具</w:t>
      </w:r>
      <w:r w:rsidRPr="00837F29">
        <w:rPr>
          <w:rFonts w:ascii="宋体" w:hAnsi="宋体"/>
          <w:sz w:val="24"/>
          <w:szCs w:val="24"/>
        </w:rPr>
        <w:t>方式。</w:t>
      </w:r>
      <w:r w:rsidRPr="00837F29">
        <w:rPr>
          <w:rFonts w:ascii="宋体" w:hAnsi="宋体" w:hint="eastAsia"/>
          <w:sz w:val="24"/>
          <w:szCs w:val="24"/>
        </w:rPr>
        <w:t>要求</w:t>
      </w:r>
      <w:r w:rsidRPr="00837F29">
        <w:rPr>
          <w:rFonts w:ascii="宋体" w:hAnsi="宋体"/>
          <w:sz w:val="24"/>
          <w:szCs w:val="24"/>
        </w:rPr>
        <w:t>数据库物理恢复和逻辑恢复时间为一个工作日</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6</w:t>
      </w:r>
      <w:r w:rsidRPr="00837F29">
        <w:rPr>
          <w:rFonts w:ascii="宋体" w:hAnsi="宋体"/>
          <w:sz w:val="24"/>
          <w:szCs w:val="24"/>
        </w:rPr>
        <w:t>.</w:t>
      </w:r>
      <w:r w:rsidRPr="00837F29">
        <w:rPr>
          <w:rFonts w:ascii="宋体" w:hAnsi="宋体" w:hint="eastAsia"/>
          <w:sz w:val="24"/>
          <w:szCs w:val="24"/>
        </w:rPr>
        <w:t>容</w:t>
      </w:r>
      <w:proofErr w:type="gramStart"/>
      <w:r w:rsidRPr="00837F29">
        <w:rPr>
          <w:rFonts w:ascii="宋体" w:hAnsi="宋体" w:hint="eastAsia"/>
          <w:sz w:val="24"/>
          <w:szCs w:val="24"/>
        </w:rPr>
        <w:t>灾数据</w:t>
      </w:r>
      <w:proofErr w:type="gramEnd"/>
      <w:r w:rsidRPr="00837F29">
        <w:rPr>
          <w:rFonts w:ascii="宋体" w:hAnsi="宋体" w:hint="eastAsia"/>
          <w:sz w:val="24"/>
          <w:szCs w:val="24"/>
        </w:rPr>
        <w:t>检查、确认，并进行恢复测试。</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每周进行的工作：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数据库系统的补丁升级；数据库系统备份恢复：制定和改进数据备份策略和方案；监控检查数据备份的执行情况；备份可用性测试；备份恢复数据。</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2.</w:t>
      </w:r>
      <w:r w:rsidRPr="00837F29">
        <w:rPr>
          <w:rFonts w:ascii="宋体" w:hAnsi="宋体" w:hint="eastAsia"/>
          <w:sz w:val="24"/>
          <w:szCs w:val="24"/>
        </w:rPr>
        <w:t>向高检运维专班提交数据库运行报告、数据交换运行报告。</w:t>
      </w:r>
    </w:p>
    <w:p w:rsidR="00336F9B" w:rsidRPr="00837F29" w:rsidRDefault="00336F9B" w:rsidP="00336F9B">
      <w:pPr>
        <w:widowControl/>
        <w:snapToGrid w:val="0"/>
        <w:spacing w:line="360" w:lineRule="auto"/>
        <w:ind w:firstLineChars="190" w:firstLine="458"/>
        <w:jc w:val="left"/>
        <w:rPr>
          <w:rFonts w:ascii="宋体" w:hAnsi="宋体"/>
          <w:b/>
          <w:bCs/>
          <w:sz w:val="24"/>
          <w:szCs w:val="24"/>
        </w:rPr>
      </w:pPr>
      <w:r w:rsidRPr="00837F29">
        <w:rPr>
          <w:rFonts w:ascii="宋体" w:hAnsi="宋体" w:hint="eastAsia"/>
          <w:b/>
          <w:bCs/>
          <w:sz w:val="24"/>
          <w:szCs w:val="24"/>
        </w:rPr>
        <w:lastRenderedPageBreak/>
        <w:t>按需进行的工作：</w:t>
      </w:r>
    </w:p>
    <w:p w:rsidR="00336F9B" w:rsidRPr="00837F29" w:rsidRDefault="00336F9B" w:rsidP="00336F9B">
      <w:pPr>
        <w:widowControl/>
        <w:snapToGrid w:val="0"/>
        <w:spacing w:line="360" w:lineRule="auto"/>
        <w:ind w:firstLineChars="191" w:firstLine="458"/>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每月第一周需专人随时</w:t>
      </w:r>
      <w:proofErr w:type="gramStart"/>
      <w:r w:rsidRPr="00837F29">
        <w:rPr>
          <w:rFonts w:ascii="宋体" w:hAnsi="宋体" w:hint="eastAsia"/>
          <w:sz w:val="24"/>
          <w:szCs w:val="24"/>
        </w:rPr>
        <w:t>配合案管</w:t>
      </w:r>
      <w:proofErr w:type="gramEnd"/>
      <w:r w:rsidRPr="00837F29">
        <w:rPr>
          <w:rFonts w:ascii="宋体" w:hAnsi="宋体" w:hint="eastAsia"/>
          <w:sz w:val="24"/>
          <w:szCs w:val="24"/>
        </w:rPr>
        <w:t>部门核对数据是否由</w:t>
      </w:r>
      <w:r w:rsidRPr="00567D21">
        <w:rPr>
          <w:rFonts w:hint="eastAsia"/>
          <w:sz w:val="24"/>
        </w:rPr>
        <w:t>全国检察业务应用系统</w:t>
      </w:r>
      <w:r w:rsidRPr="00837F29">
        <w:rPr>
          <w:rFonts w:ascii="宋体" w:hAnsi="宋体"/>
          <w:sz w:val="24"/>
          <w:szCs w:val="24"/>
        </w:rPr>
        <w:t>2.0</w:t>
      </w:r>
      <w:r>
        <w:rPr>
          <w:rFonts w:ascii="宋体" w:hAnsi="宋体" w:hint="eastAsia"/>
          <w:sz w:val="24"/>
          <w:szCs w:val="24"/>
        </w:rPr>
        <w:t>版</w:t>
      </w:r>
      <w:r w:rsidRPr="00837F29">
        <w:rPr>
          <w:rFonts w:ascii="宋体" w:hAnsi="宋体" w:hint="eastAsia"/>
          <w:sz w:val="24"/>
          <w:szCs w:val="24"/>
        </w:rPr>
        <w:t>全部</w:t>
      </w:r>
      <w:r w:rsidRPr="00837F29">
        <w:rPr>
          <w:rFonts w:ascii="宋体" w:hAnsi="宋体"/>
          <w:sz w:val="24"/>
          <w:szCs w:val="24"/>
        </w:rPr>
        <w:t>传递至</w:t>
      </w:r>
      <w:r w:rsidRPr="00567D21">
        <w:rPr>
          <w:rFonts w:hint="eastAsia"/>
          <w:sz w:val="24"/>
        </w:rPr>
        <w:t>全国检察业务应用系统</w:t>
      </w:r>
      <w:r w:rsidRPr="00837F29">
        <w:rPr>
          <w:rFonts w:ascii="宋体" w:hAnsi="宋体"/>
          <w:sz w:val="24"/>
          <w:szCs w:val="24"/>
        </w:rPr>
        <w:t>1.5</w:t>
      </w:r>
      <w:r w:rsidRPr="00837F29">
        <w:rPr>
          <w:rFonts w:ascii="宋体" w:hAnsi="宋体" w:hint="eastAsia"/>
          <w:sz w:val="24"/>
          <w:szCs w:val="24"/>
        </w:rPr>
        <w:t>版</w:t>
      </w:r>
      <w:r w:rsidRPr="00837F29">
        <w:rPr>
          <w:rFonts w:ascii="宋体" w:hAnsi="宋体"/>
          <w:sz w:val="24"/>
          <w:szCs w:val="24"/>
        </w:rPr>
        <w:t>，如有差异需要</w:t>
      </w:r>
      <w:r w:rsidRPr="00837F29">
        <w:rPr>
          <w:rFonts w:ascii="宋体" w:hAnsi="宋体" w:hint="eastAsia"/>
          <w:sz w:val="24"/>
          <w:szCs w:val="24"/>
        </w:rPr>
        <w:t>及时</w:t>
      </w:r>
      <w:r w:rsidRPr="00837F29">
        <w:rPr>
          <w:rFonts w:ascii="宋体" w:hAnsi="宋体"/>
          <w:sz w:val="24"/>
          <w:szCs w:val="24"/>
        </w:rPr>
        <w:t>进行</w:t>
      </w:r>
      <w:r w:rsidRPr="00837F29">
        <w:rPr>
          <w:rFonts w:ascii="宋体" w:hAnsi="宋体" w:hint="eastAsia"/>
          <w:sz w:val="24"/>
          <w:szCs w:val="24"/>
        </w:rPr>
        <w:t>修正</w:t>
      </w:r>
      <w:r w:rsidRPr="00837F29">
        <w:rPr>
          <w:rFonts w:ascii="宋体" w:hAnsi="宋体"/>
          <w:sz w:val="24"/>
          <w:szCs w:val="24"/>
        </w:rPr>
        <w:t>传递</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每月月初检务决策系统对</w:t>
      </w:r>
      <w:r w:rsidRPr="00567D21">
        <w:rPr>
          <w:rFonts w:hint="eastAsia"/>
          <w:sz w:val="24"/>
        </w:rPr>
        <w:t>全国检察业务应用系统</w:t>
      </w:r>
      <w:r w:rsidRPr="00837F29">
        <w:rPr>
          <w:rFonts w:ascii="宋体" w:hAnsi="宋体"/>
          <w:sz w:val="24"/>
          <w:szCs w:val="24"/>
        </w:rPr>
        <w:t>1.5</w:t>
      </w:r>
      <w:proofErr w:type="gramStart"/>
      <w:r w:rsidRPr="00837F29">
        <w:rPr>
          <w:rFonts w:ascii="宋体" w:hAnsi="宋体" w:hint="eastAsia"/>
          <w:sz w:val="24"/>
          <w:szCs w:val="24"/>
        </w:rPr>
        <w:t>版</w:t>
      </w:r>
      <w:r w:rsidRPr="00837F29">
        <w:rPr>
          <w:rFonts w:ascii="宋体" w:hAnsi="宋体"/>
          <w:sz w:val="24"/>
          <w:szCs w:val="24"/>
        </w:rPr>
        <w:t>历史</w:t>
      </w:r>
      <w:proofErr w:type="gramEnd"/>
      <w:r w:rsidRPr="00837F29">
        <w:rPr>
          <w:rFonts w:ascii="宋体" w:hAnsi="宋体"/>
          <w:sz w:val="24"/>
          <w:szCs w:val="24"/>
        </w:rPr>
        <w:t>数据和实时数据进行对比，在案管部门生产报表后，需要将锁表后的数据库进行备份，并恢复</w:t>
      </w:r>
      <w:r w:rsidRPr="00837F29">
        <w:rPr>
          <w:rFonts w:ascii="宋体" w:hAnsi="宋体" w:hint="eastAsia"/>
          <w:sz w:val="24"/>
          <w:szCs w:val="24"/>
        </w:rPr>
        <w:t>至</w:t>
      </w:r>
      <w:r w:rsidRPr="00837F29">
        <w:rPr>
          <w:rFonts w:ascii="宋体" w:hAnsi="宋体"/>
          <w:sz w:val="24"/>
          <w:szCs w:val="24"/>
        </w:rPr>
        <w:t>检务决策的数据库中</w:t>
      </w:r>
      <w:r w:rsidRPr="00837F29">
        <w:rPr>
          <w:rFonts w:ascii="宋体" w:hAnsi="宋体" w:hint="eastAsia"/>
          <w:sz w:val="24"/>
          <w:szCs w:val="24"/>
        </w:rPr>
        <w:t>。</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2.7.3、身份认证系统</w:t>
      </w:r>
    </w:p>
    <w:p w:rsidR="00336F9B" w:rsidRPr="00837F29" w:rsidRDefault="00336F9B" w:rsidP="00336F9B">
      <w:pPr>
        <w:widowControl/>
        <w:snapToGrid w:val="0"/>
        <w:spacing w:line="360" w:lineRule="auto"/>
        <w:ind w:firstLineChars="200" w:firstLine="480"/>
        <w:jc w:val="left"/>
        <w:rPr>
          <w:rFonts w:ascii="宋体" w:hAnsi="宋体"/>
          <w:b/>
          <w:bCs/>
          <w:sz w:val="24"/>
          <w:szCs w:val="24"/>
        </w:rPr>
      </w:pPr>
      <w:r w:rsidRPr="00837F29">
        <w:rPr>
          <w:rFonts w:ascii="宋体" w:hAnsi="宋体" w:hint="eastAsia"/>
          <w:sz w:val="24"/>
          <w:szCs w:val="24"/>
        </w:rPr>
        <w:t>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受理报障服务：解答关于身份认证的问题，现场指导用户操作，</w:t>
      </w:r>
      <w:r w:rsidRPr="00837F29">
        <w:rPr>
          <w:rFonts w:ascii="宋体" w:hAnsi="宋体"/>
          <w:sz w:val="24"/>
          <w:szCs w:val="24"/>
        </w:rPr>
        <w:t>按要求在工作的时间段内接受报障</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故障检测及排除：通过</w:t>
      </w:r>
      <w:r w:rsidRPr="00837F29">
        <w:rPr>
          <w:rFonts w:ascii="宋体" w:hAnsi="宋体"/>
          <w:sz w:val="24"/>
          <w:szCs w:val="24"/>
        </w:rPr>
        <w:t>检测</w:t>
      </w:r>
      <w:r w:rsidRPr="00837F29">
        <w:rPr>
          <w:rFonts w:ascii="宋体" w:hAnsi="宋体" w:hint="eastAsia"/>
          <w:sz w:val="24"/>
          <w:szCs w:val="24"/>
        </w:rPr>
        <w:t>身份认证密钥管理系统、身份认证网关服务，进行故障响应、排查、诊断和处理。</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3</w:t>
      </w:r>
      <w:r w:rsidRPr="00837F29">
        <w:rPr>
          <w:rFonts w:ascii="宋体" w:hAnsi="宋体"/>
          <w:sz w:val="24"/>
          <w:szCs w:val="24"/>
        </w:rPr>
        <w:t>.</w:t>
      </w:r>
      <w:r w:rsidRPr="00837F29">
        <w:rPr>
          <w:rFonts w:ascii="宋体" w:hAnsi="宋体" w:hint="eastAsia"/>
          <w:sz w:val="24"/>
          <w:szCs w:val="24"/>
        </w:rPr>
        <w:t>身份认证密钥的制作、发放、回收与更换：及时完成全市检察系统人员变动的密钥</w:t>
      </w:r>
      <w:r w:rsidRPr="00837F29">
        <w:rPr>
          <w:rFonts w:ascii="宋体" w:hAnsi="宋体"/>
          <w:sz w:val="24"/>
          <w:szCs w:val="24"/>
        </w:rPr>
        <w:t>制作、发放、回收与更换</w:t>
      </w:r>
      <w:r w:rsidRPr="00837F29">
        <w:rPr>
          <w:rFonts w:ascii="宋体" w:hAnsi="宋体" w:hint="eastAsia"/>
          <w:sz w:val="24"/>
          <w:szCs w:val="24"/>
        </w:rPr>
        <w:t>，及时完成全市检察机关各级部门</w:t>
      </w:r>
      <w:r w:rsidRPr="00837F29">
        <w:rPr>
          <w:rFonts w:ascii="宋体" w:hAnsi="宋体"/>
          <w:sz w:val="24"/>
          <w:szCs w:val="24"/>
        </w:rPr>
        <w:t>的</w:t>
      </w:r>
      <w:r w:rsidRPr="00837F29">
        <w:rPr>
          <w:rFonts w:ascii="宋体" w:hAnsi="宋体" w:hint="eastAsia"/>
          <w:sz w:val="24"/>
          <w:szCs w:val="24"/>
        </w:rPr>
        <w:t>身份认证密钥</w:t>
      </w:r>
      <w:r w:rsidRPr="00837F29">
        <w:rPr>
          <w:rFonts w:ascii="宋体" w:hAnsi="宋体"/>
          <w:sz w:val="24"/>
          <w:szCs w:val="24"/>
        </w:rPr>
        <w:t>的制作、发放、回收与更换</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5.</w:t>
      </w:r>
      <w:r w:rsidRPr="00837F29">
        <w:rPr>
          <w:rFonts w:ascii="宋体" w:hAnsi="宋体" w:hint="eastAsia"/>
          <w:sz w:val="24"/>
          <w:szCs w:val="24"/>
        </w:rPr>
        <w:t>身份认证系统服务的运行状态检查、监控及预警；身份认证网关服务状态检查、日志检查、性能分析等，确保在全国检察业务应用系统2</w:t>
      </w:r>
      <w:r w:rsidRPr="00837F29">
        <w:rPr>
          <w:rFonts w:ascii="宋体" w:hAnsi="宋体"/>
          <w:sz w:val="24"/>
          <w:szCs w:val="24"/>
        </w:rPr>
        <w:t>.0</w:t>
      </w:r>
      <w:r w:rsidRPr="00837F29">
        <w:rPr>
          <w:rFonts w:ascii="宋体" w:hAnsi="宋体" w:hint="eastAsia"/>
          <w:sz w:val="24"/>
          <w:szCs w:val="24"/>
        </w:rPr>
        <w:t>版和综合事务管理平台的可用性。</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6.</w:t>
      </w:r>
      <w:r w:rsidRPr="00837F29">
        <w:rPr>
          <w:rFonts w:ascii="宋体" w:hAnsi="宋体" w:hint="eastAsia"/>
          <w:sz w:val="24"/>
          <w:szCs w:val="24"/>
        </w:rPr>
        <w:t>调整优化：根据监控动态调整配置、优化性能等。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7.</w:t>
      </w:r>
      <w:r w:rsidRPr="00837F29">
        <w:rPr>
          <w:rFonts w:ascii="宋体" w:hAnsi="宋体" w:hint="eastAsia"/>
          <w:sz w:val="24"/>
          <w:szCs w:val="24"/>
        </w:rPr>
        <w:t>备份与恢复：监控检查备份的执行情况；备份可用性测试；备份恢复数据。</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版本升级：根据高检院及天津市人民检察院的要求，将高检院版本定期和不定期发布的最新版本，在规定时间内，完成测试环境升级、测试验证，完成生产环境升级、测试验证，并向市院及高检院汇报。</w:t>
      </w:r>
    </w:p>
    <w:p w:rsidR="00336F9B" w:rsidRPr="00837F29" w:rsidRDefault="00336F9B" w:rsidP="00336F9B">
      <w:pPr>
        <w:widowControl/>
        <w:snapToGrid w:val="0"/>
        <w:spacing w:line="360" w:lineRule="auto"/>
        <w:ind w:firstLineChars="200" w:firstLine="480"/>
        <w:jc w:val="left"/>
        <w:rPr>
          <w:rFonts w:ascii="宋体" w:hAnsi="宋体"/>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系统迁移：制定迁移方案；系统程序和数据备份、系统程序和数据迁移、系统和数据验证。</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lastRenderedPageBreak/>
        <w:t>2.7.4、电子印章系统</w:t>
      </w:r>
    </w:p>
    <w:p w:rsidR="00336F9B" w:rsidRPr="00837F29" w:rsidRDefault="00336F9B" w:rsidP="00336F9B">
      <w:pPr>
        <w:widowControl/>
        <w:snapToGrid w:val="0"/>
        <w:spacing w:line="360" w:lineRule="auto"/>
        <w:ind w:firstLineChars="200" w:firstLine="480"/>
        <w:jc w:val="left"/>
        <w:rPr>
          <w:rFonts w:ascii="宋体" w:hAnsi="宋体"/>
        </w:rPr>
      </w:pPr>
      <w:r w:rsidRPr="00837F29">
        <w:rPr>
          <w:rFonts w:ascii="宋体" w:hAnsi="宋体" w:hint="eastAsia"/>
          <w:sz w:val="24"/>
          <w:szCs w:val="24"/>
        </w:rPr>
        <w:t>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numPr>
          <w:ilvl w:val="0"/>
          <w:numId w:val="18"/>
        </w:numPr>
        <w:snapToGrid w:val="0"/>
        <w:spacing w:line="360" w:lineRule="auto"/>
        <w:ind w:firstLineChars="200" w:firstLine="480"/>
        <w:jc w:val="left"/>
        <w:rPr>
          <w:rFonts w:ascii="宋体" w:hAnsi="宋体"/>
          <w:sz w:val="24"/>
          <w:szCs w:val="24"/>
        </w:rPr>
      </w:pPr>
      <w:r w:rsidRPr="00837F29">
        <w:rPr>
          <w:rFonts w:ascii="宋体" w:hAnsi="宋体" w:hint="eastAsia"/>
          <w:sz w:val="24"/>
          <w:szCs w:val="24"/>
        </w:rPr>
        <w:t>受理报障服务：</w:t>
      </w:r>
      <w:r w:rsidRPr="00837F29">
        <w:rPr>
          <w:rFonts w:ascii="宋体" w:hAnsi="宋体"/>
          <w:sz w:val="24"/>
          <w:szCs w:val="24"/>
        </w:rPr>
        <w:t>按要求在工作的时间段内接受报障</w:t>
      </w:r>
      <w:r w:rsidRPr="00837F29">
        <w:rPr>
          <w:rFonts w:ascii="宋体" w:hAnsi="宋体" w:hint="eastAsia"/>
          <w:sz w:val="24"/>
          <w:szCs w:val="24"/>
        </w:rPr>
        <w:t>。</w:t>
      </w:r>
    </w:p>
    <w:p w:rsidR="00336F9B" w:rsidRPr="00837F29" w:rsidRDefault="00336F9B" w:rsidP="00336F9B">
      <w:pPr>
        <w:widowControl/>
        <w:numPr>
          <w:ilvl w:val="0"/>
          <w:numId w:val="18"/>
        </w:numPr>
        <w:snapToGrid w:val="0"/>
        <w:spacing w:line="360" w:lineRule="auto"/>
        <w:ind w:firstLineChars="200" w:firstLine="480"/>
        <w:jc w:val="left"/>
        <w:rPr>
          <w:rFonts w:ascii="宋体" w:hAnsi="宋体"/>
          <w:sz w:val="24"/>
          <w:szCs w:val="24"/>
        </w:rPr>
      </w:pPr>
      <w:r w:rsidRPr="00837F29">
        <w:rPr>
          <w:rFonts w:ascii="宋体" w:hAnsi="宋体" w:hint="eastAsia"/>
          <w:sz w:val="24"/>
          <w:szCs w:val="24"/>
        </w:rPr>
        <w:t>故障检测及排除：</w:t>
      </w:r>
      <w:r w:rsidRPr="00837F29">
        <w:rPr>
          <w:rFonts w:ascii="宋体" w:hAnsi="宋体"/>
          <w:sz w:val="24"/>
          <w:szCs w:val="24"/>
        </w:rPr>
        <w:t>检测</w:t>
      </w:r>
      <w:r w:rsidRPr="00837F29">
        <w:rPr>
          <w:rFonts w:ascii="宋体" w:hAnsi="宋体" w:hint="eastAsia"/>
          <w:sz w:val="24"/>
          <w:szCs w:val="24"/>
        </w:rPr>
        <w:t>后台系统、电子印章客户端功能，进行故障响应、排查、诊断和处理</w:t>
      </w:r>
      <w:r w:rsidRPr="00837F29">
        <w:rPr>
          <w:rFonts w:ascii="宋体" w:hAnsi="宋体"/>
          <w:sz w:val="24"/>
          <w:szCs w:val="24"/>
        </w:rPr>
        <w:t>，第一时间排除</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3</w:t>
      </w:r>
      <w:r w:rsidRPr="00837F29">
        <w:rPr>
          <w:rFonts w:ascii="宋体" w:hAnsi="宋体"/>
          <w:sz w:val="24"/>
          <w:szCs w:val="24"/>
        </w:rPr>
        <w:t>.</w:t>
      </w:r>
      <w:r w:rsidRPr="00837F29">
        <w:rPr>
          <w:rFonts w:ascii="宋体" w:hAnsi="宋体" w:hint="eastAsia"/>
          <w:sz w:val="24"/>
          <w:szCs w:val="24"/>
        </w:rPr>
        <w:t>处理全市检察干警使用电子印章问题。</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w:t>
      </w:r>
      <w:r w:rsidRPr="00837F29">
        <w:rPr>
          <w:rFonts w:ascii="宋体" w:hAnsi="宋体" w:hint="eastAsia"/>
          <w:sz w:val="24"/>
          <w:szCs w:val="24"/>
        </w:rPr>
        <w:t>电子印章的制作、发放、回收与更换：完成全市检察干警的</w:t>
      </w:r>
      <w:r w:rsidRPr="00837F29">
        <w:rPr>
          <w:rFonts w:ascii="宋体" w:hAnsi="宋体"/>
          <w:sz w:val="24"/>
          <w:szCs w:val="24"/>
        </w:rPr>
        <w:t>电子签名印章制作、发放、回收与更换</w:t>
      </w:r>
      <w:r w:rsidRPr="00837F29">
        <w:rPr>
          <w:rFonts w:ascii="宋体" w:hAnsi="宋体" w:hint="eastAsia"/>
          <w:sz w:val="24"/>
          <w:szCs w:val="24"/>
        </w:rPr>
        <w:t>，完成全市检察机关各级</w:t>
      </w:r>
      <w:r w:rsidRPr="00837F29">
        <w:rPr>
          <w:rFonts w:ascii="宋体" w:hAnsi="宋体"/>
          <w:sz w:val="24"/>
          <w:szCs w:val="24"/>
        </w:rPr>
        <w:t>部门的电子印章的制作、发放、回收与更换</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5.</w:t>
      </w:r>
      <w:r w:rsidRPr="00837F29">
        <w:rPr>
          <w:rFonts w:ascii="宋体" w:hAnsi="宋体" w:hint="eastAsia"/>
          <w:sz w:val="24"/>
          <w:szCs w:val="24"/>
        </w:rPr>
        <w:t>电子印章服务的运行状态检查、监控及预警；电子印章服务状态检查、日志检查、性能分析等，确保在全国检察业务应用系统2</w:t>
      </w:r>
      <w:r w:rsidRPr="00837F29">
        <w:rPr>
          <w:rFonts w:ascii="宋体" w:hAnsi="宋体"/>
          <w:sz w:val="24"/>
          <w:szCs w:val="24"/>
        </w:rPr>
        <w:t>.0</w:t>
      </w:r>
      <w:r w:rsidRPr="00837F29">
        <w:rPr>
          <w:rFonts w:ascii="宋体" w:hAnsi="宋体" w:hint="eastAsia"/>
          <w:sz w:val="24"/>
          <w:szCs w:val="24"/>
        </w:rPr>
        <w:t>版和综合事务管理平台的可用性。</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6.</w:t>
      </w:r>
      <w:r w:rsidRPr="00837F29">
        <w:rPr>
          <w:rFonts w:ascii="宋体" w:hAnsi="宋体" w:hint="eastAsia"/>
          <w:sz w:val="24"/>
          <w:szCs w:val="24"/>
        </w:rPr>
        <w:t>调整优化：根据监控动态调整配置、优化性能等。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7.</w:t>
      </w:r>
      <w:r w:rsidRPr="00837F29">
        <w:rPr>
          <w:rFonts w:ascii="宋体" w:hAnsi="宋体" w:hint="eastAsia"/>
          <w:sz w:val="24"/>
          <w:szCs w:val="24"/>
        </w:rPr>
        <w:t>备份与恢复：检查备份的执行情况；备份可用性测试；备份恢复数据。</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8.</w:t>
      </w:r>
      <w:r w:rsidRPr="00837F29">
        <w:rPr>
          <w:rFonts w:ascii="宋体" w:hAnsi="宋体" w:hint="eastAsia"/>
          <w:sz w:val="24"/>
          <w:szCs w:val="24"/>
        </w:rPr>
        <w:t>电子印章服务</w:t>
      </w:r>
      <w:r w:rsidRPr="00837F29">
        <w:rPr>
          <w:rFonts w:ascii="宋体" w:hAnsi="宋体"/>
          <w:sz w:val="24"/>
          <w:szCs w:val="24"/>
        </w:rPr>
        <w:t>需求的响应、分析整理和确认，整理软件需求清单</w:t>
      </w:r>
      <w:r w:rsidRPr="00837F29">
        <w:rPr>
          <w:rFonts w:ascii="宋体" w:hAnsi="宋体" w:hint="eastAsia"/>
          <w:sz w:val="24"/>
          <w:szCs w:val="24"/>
        </w:rPr>
        <w:t>，并向高检院反馈。</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版本升级：根据高检院及天津市人民检察院的要求，将高检院版本定期和不定期发布的最新版本，在规定时间内，完成测试环境升级、测试验证，完成生产环境升级、测试验证，并向市院及高检院汇报。</w:t>
      </w:r>
    </w:p>
    <w:p w:rsidR="00336F9B" w:rsidRPr="00837F29" w:rsidRDefault="00336F9B" w:rsidP="00336F9B">
      <w:pPr>
        <w:widowControl/>
        <w:snapToGrid w:val="0"/>
        <w:spacing w:line="360" w:lineRule="auto"/>
        <w:ind w:firstLineChars="200" w:firstLine="480"/>
        <w:jc w:val="left"/>
        <w:rPr>
          <w:rFonts w:ascii="宋体" w:hAnsi="宋体"/>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系统迁移：制定迁移方案；系统程序和数据备份、系统程序和数据迁移、系统和数据验证。</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2.7.5、电子卷宗系统</w:t>
      </w:r>
    </w:p>
    <w:p w:rsidR="00336F9B" w:rsidRPr="00837F29" w:rsidRDefault="00336F9B" w:rsidP="00336F9B">
      <w:pPr>
        <w:widowControl/>
        <w:snapToGrid w:val="0"/>
        <w:spacing w:line="360" w:lineRule="auto"/>
        <w:ind w:firstLineChars="200" w:firstLine="480"/>
        <w:jc w:val="left"/>
        <w:rPr>
          <w:rFonts w:ascii="宋体" w:hAnsi="宋体"/>
          <w:b/>
          <w:bCs/>
        </w:rPr>
      </w:pPr>
      <w:r w:rsidRPr="00837F29">
        <w:rPr>
          <w:rFonts w:ascii="宋体" w:hAnsi="宋体" w:hint="eastAsia"/>
          <w:sz w:val="24"/>
          <w:szCs w:val="24"/>
        </w:rPr>
        <w:t>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lastRenderedPageBreak/>
        <w:t>1</w:t>
      </w:r>
      <w:r w:rsidRPr="00837F29">
        <w:rPr>
          <w:rFonts w:ascii="宋体" w:hAnsi="宋体"/>
          <w:sz w:val="24"/>
          <w:szCs w:val="24"/>
        </w:rPr>
        <w:t>.</w:t>
      </w:r>
      <w:r w:rsidRPr="00837F29">
        <w:rPr>
          <w:rFonts w:ascii="宋体" w:hAnsi="宋体" w:hint="eastAsia"/>
          <w:sz w:val="24"/>
          <w:szCs w:val="24"/>
        </w:rPr>
        <w:t>受理和处理报故障。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监控电子卷宗存储服务。</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版本升级：根据高检院及天津市人民检察院的要求，将高检院版本定期和不定期发布的最新版本，在规定时间内，完成测试环境升级、测试验证，完成生产环境升级、测试验证，并向市院及高检院汇报。</w:t>
      </w:r>
    </w:p>
    <w:p w:rsidR="00336F9B" w:rsidRPr="00837F29" w:rsidRDefault="00336F9B" w:rsidP="00336F9B">
      <w:pPr>
        <w:widowControl/>
        <w:snapToGrid w:val="0"/>
        <w:spacing w:line="360" w:lineRule="auto"/>
        <w:ind w:firstLineChars="200" w:firstLine="480"/>
        <w:jc w:val="left"/>
        <w:rPr>
          <w:rFonts w:ascii="宋体" w:hAnsi="宋体"/>
          <w:bCs/>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系统迁移：制定迁移方案；系统程序和数据备份、系统程序和数据迁移、系统和数据验证。</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2.7.6、跨网交换</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巡查检察工作网缓冲库、数据交换文件处理程序、前置机服务状态。</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Pr>
          <w:rFonts w:ascii="宋体" w:hAnsi="宋体" w:hint="eastAsia"/>
          <w:sz w:val="24"/>
          <w:szCs w:val="24"/>
        </w:rPr>
        <w:t>巡查内</w:t>
      </w:r>
      <w:r w:rsidRPr="00837F29">
        <w:rPr>
          <w:rFonts w:ascii="宋体" w:hAnsi="宋体" w:hint="eastAsia"/>
          <w:sz w:val="24"/>
          <w:szCs w:val="24"/>
        </w:rPr>
        <w:t>网缓冲库、数据交换文件处理程序、前置机、dmetl服务状态，检查缓冲库到生产</w:t>
      </w:r>
      <w:proofErr w:type="gramStart"/>
      <w:r w:rsidRPr="00837F29">
        <w:rPr>
          <w:rFonts w:ascii="宋体" w:hAnsi="宋体" w:hint="eastAsia"/>
          <w:sz w:val="24"/>
          <w:szCs w:val="24"/>
        </w:rPr>
        <w:t>库数据</w:t>
      </w:r>
      <w:proofErr w:type="gramEnd"/>
      <w:r w:rsidRPr="00837F29">
        <w:rPr>
          <w:rFonts w:ascii="宋体" w:hAnsi="宋体" w:hint="eastAsia"/>
          <w:sz w:val="24"/>
          <w:szCs w:val="24"/>
        </w:rPr>
        <w:t>交换日志是否有失败记录，并排查问题原因。</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3</w:t>
      </w:r>
      <w:r w:rsidRPr="00837F29">
        <w:rPr>
          <w:rFonts w:ascii="宋体" w:hAnsi="宋体"/>
          <w:sz w:val="24"/>
          <w:szCs w:val="24"/>
        </w:rPr>
        <w:t>.通过光盘刻录的方式，手动完成数据文件由</w:t>
      </w:r>
      <w:r w:rsidRPr="00837F29">
        <w:rPr>
          <w:rFonts w:ascii="宋体" w:hAnsi="宋体" w:hint="eastAsia"/>
          <w:sz w:val="24"/>
          <w:szCs w:val="24"/>
        </w:rPr>
        <w:t>检察工作网</w:t>
      </w:r>
      <w:r>
        <w:rPr>
          <w:rFonts w:ascii="宋体" w:hAnsi="宋体"/>
          <w:sz w:val="24"/>
          <w:szCs w:val="24"/>
        </w:rPr>
        <w:t>前置机到</w:t>
      </w:r>
      <w:r>
        <w:rPr>
          <w:rFonts w:ascii="宋体" w:hAnsi="宋体" w:hint="eastAsia"/>
          <w:sz w:val="24"/>
          <w:szCs w:val="24"/>
        </w:rPr>
        <w:t>内</w:t>
      </w:r>
      <w:r w:rsidRPr="00837F29">
        <w:rPr>
          <w:rFonts w:ascii="宋体" w:hAnsi="宋体"/>
          <w:sz w:val="24"/>
          <w:szCs w:val="24"/>
        </w:rPr>
        <w:t>网后置机的数据传递工作，完成后对数据进行验证，此操作需要每日5点半后进行，每次约耗时60分钟</w:t>
      </w:r>
      <w:r w:rsidRPr="00837F29">
        <w:rPr>
          <w:rFonts w:ascii="宋体" w:hAnsi="宋体" w:hint="eastAsia"/>
          <w:sz w:val="24"/>
          <w:szCs w:val="24"/>
        </w:rPr>
        <w:t>左右。</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 对传递异常的数据进行处理，由于</w:t>
      </w:r>
      <w:r w:rsidRPr="00837F29">
        <w:rPr>
          <w:rFonts w:ascii="宋体" w:hAnsi="宋体" w:hint="eastAsia"/>
          <w:sz w:val="24"/>
          <w:szCs w:val="24"/>
        </w:rPr>
        <w:t>检察工作网</w:t>
      </w:r>
      <w:r>
        <w:rPr>
          <w:rFonts w:ascii="宋体" w:hAnsi="宋体"/>
          <w:sz w:val="24"/>
          <w:szCs w:val="24"/>
        </w:rPr>
        <w:t>和</w:t>
      </w:r>
      <w:r>
        <w:rPr>
          <w:rFonts w:ascii="宋体" w:hAnsi="宋体" w:hint="eastAsia"/>
          <w:sz w:val="24"/>
          <w:szCs w:val="24"/>
        </w:rPr>
        <w:t>内</w:t>
      </w:r>
      <w:r w:rsidRPr="00837F29">
        <w:rPr>
          <w:rFonts w:ascii="宋体" w:hAnsi="宋体"/>
          <w:sz w:val="24"/>
          <w:szCs w:val="24"/>
        </w:rPr>
        <w:t>网使用的数据库不同，导致某些数据结构也不一致，所以需要通过数据库层面排查数据传递异常的原因，有针对性的对问题进行处理，修复后需要对数据进行重新传递或者初始化，</w:t>
      </w:r>
      <w:r w:rsidRPr="00837F29">
        <w:rPr>
          <w:rFonts w:ascii="宋体" w:hAnsi="宋体" w:hint="eastAsia"/>
          <w:sz w:val="24"/>
          <w:szCs w:val="24"/>
        </w:rPr>
        <w:t>平均</w:t>
      </w:r>
      <w:r w:rsidRPr="00837F29">
        <w:rPr>
          <w:rFonts w:ascii="宋体" w:hAnsi="宋体"/>
          <w:sz w:val="24"/>
          <w:szCs w:val="24"/>
        </w:rPr>
        <w:t>每次耗时2小时</w:t>
      </w:r>
      <w:r w:rsidRPr="00837F29">
        <w:rPr>
          <w:rFonts w:ascii="宋体" w:hAnsi="宋体" w:hint="eastAsia"/>
          <w:sz w:val="24"/>
          <w:szCs w:val="24"/>
        </w:rPr>
        <w:t>左右。</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版本升级：根据高检院及天津市人民检察院的要求，将高检院版本定期和不定期发布的最新版本，在规定时间内，完成测试环境升级、测试验证，完成生产环境升级、测试验证，并向市院及高检院汇报。</w:t>
      </w:r>
    </w:p>
    <w:p w:rsidR="00336F9B" w:rsidRPr="00837F29" w:rsidRDefault="00336F9B" w:rsidP="00336F9B">
      <w:pPr>
        <w:widowControl/>
        <w:snapToGrid w:val="0"/>
        <w:spacing w:line="360" w:lineRule="auto"/>
        <w:ind w:firstLineChars="200" w:firstLine="480"/>
        <w:jc w:val="left"/>
        <w:rPr>
          <w:rFonts w:ascii="宋体" w:hAnsi="宋体"/>
          <w:bCs/>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系统迁移：制定迁移方案；系统程序和数据备份、系统程序和数据迁移、系统和数据验证。</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lastRenderedPageBreak/>
        <w:t>2.7.7、全国检察业务应用系统2</w:t>
      </w:r>
      <w:r>
        <w:rPr>
          <w:rFonts w:ascii="宋体" w:hAnsi="宋体"/>
          <w:sz w:val="24"/>
          <w:szCs w:val="24"/>
        </w:rPr>
        <w:t>.0</w:t>
      </w:r>
      <w:r>
        <w:rPr>
          <w:rFonts w:ascii="宋体" w:hAnsi="宋体" w:hint="eastAsia"/>
          <w:sz w:val="24"/>
          <w:szCs w:val="24"/>
        </w:rPr>
        <w:t>版</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567D21">
        <w:rPr>
          <w:rFonts w:hint="eastAsia"/>
          <w:sz w:val="24"/>
        </w:rPr>
        <w:t>全国检察业务应用系统</w:t>
      </w:r>
      <w:r w:rsidRPr="00837F29">
        <w:rPr>
          <w:rFonts w:ascii="宋体" w:hAnsi="宋体" w:cs="宋体" w:hint="eastAsia"/>
          <w:kern w:val="0"/>
          <w:sz w:val="24"/>
          <w:szCs w:val="24"/>
        </w:rPr>
        <w:t>2</w:t>
      </w:r>
      <w:r w:rsidRPr="00837F29">
        <w:rPr>
          <w:rFonts w:ascii="宋体" w:hAnsi="宋体" w:cs="宋体"/>
          <w:kern w:val="0"/>
          <w:sz w:val="24"/>
          <w:szCs w:val="24"/>
        </w:rPr>
        <w:t>.0</w:t>
      </w:r>
      <w:r w:rsidRPr="00837F29">
        <w:rPr>
          <w:rFonts w:ascii="宋体" w:hAnsi="宋体" w:cs="宋体" w:hint="eastAsia"/>
          <w:kern w:val="0"/>
          <w:sz w:val="24"/>
          <w:szCs w:val="24"/>
        </w:rPr>
        <w:t>版为高检院统一下发办案系统，主要包括案件受理、案件分配、案件办理、</w:t>
      </w:r>
      <w:proofErr w:type="gramStart"/>
      <w:r w:rsidRPr="00837F29">
        <w:rPr>
          <w:rFonts w:ascii="宋体" w:hAnsi="宋体" w:cs="宋体" w:hint="eastAsia"/>
          <w:kern w:val="0"/>
          <w:sz w:val="24"/>
          <w:szCs w:val="24"/>
        </w:rPr>
        <w:t>案管业务</w:t>
      </w:r>
      <w:proofErr w:type="gramEnd"/>
      <w:r w:rsidRPr="00837F29">
        <w:rPr>
          <w:rFonts w:ascii="宋体" w:hAnsi="宋体" w:cs="宋体" w:hint="eastAsia"/>
          <w:kern w:val="0"/>
          <w:sz w:val="24"/>
          <w:szCs w:val="24"/>
        </w:rPr>
        <w:t>、管理与服务、行政业务、</w:t>
      </w:r>
      <w:proofErr w:type="gramStart"/>
      <w:r w:rsidRPr="00837F29">
        <w:rPr>
          <w:rFonts w:ascii="宋体" w:hAnsi="宋体" w:cs="宋体" w:hint="eastAsia"/>
          <w:kern w:val="0"/>
          <w:sz w:val="24"/>
          <w:szCs w:val="24"/>
        </w:rPr>
        <w:t>执检业务</w:t>
      </w:r>
      <w:proofErr w:type="gramEnd"/>
      <w:r w:rsidRPr="00837F29">
        <w:rPr>
          <w:rFonts w:ascii="宋体" w:hAnsi="宋体" w:cs="宋体" w:hint="eastAsia"/>
          <w:kern w:val="0"/>
          <w:sz w:val="24"/>
          <w:szCs w:val="24"/>
        </w:rPr>
        <w:t>、控申业务、检委会业务、检务督察业务、检察技术等功能。该系统分别部署了测试环境和生产环境，均</w:t>
      </w:r>
      <w:proofErr w:type="gramStart"/>
      <w:r w:rsidRPr="00837F29">
        <w:rPr>
          <w:rFonts w:ascii="宋体" w:hAnsi="宋体" w:cs="宋体" w:hint="eastAsia"/>
          <w:kern w:val="0"/>
          <w:sz w:val="24"/>
          <w:szCs w:val="24"/>
        </w:rPr>
        <w:t>采用信创</w:t>
      </w:r>
      <w:proofErr w:type="gramEnd"/>
      <w:r w:rsidRPr="00837F29">
        <w:rPr>
          <w:rFonts w:ascii="宋体" w:hAnsi="宋体" w:cs="宋体" w:hint="eastAsia"/>
          <w:kern w:val="0"/>
          <w:sz w:val="24"/>
          <w:szCs w:val="24"/>
        </w:rPr>
        <w:t>系统，测试环境部署在测试云平台，生产环境部署在8</w:t>
      </w:r>
      <w:r w:rsidRPr="00837F29">
        <w:rPr>
          <w:rFonts w:ascii="宋体" w:hAnsi="宋体" w:cs="宋体"/>
          <w:kern w:val="0"/>
          <w:sz w:val="24"/>
          <w:szCs w:val="24"/>
        </w:rPr>
        <w:t>02</w:t>
      </w:r>
      <w:r w:rsidRPr="00837F29">
        <w:rPr>
          <w:rFonts w:ascii="宋体" w:hAnsi="宋体" w:cs="宋体" w:hint="eastAsia"/>
          <w:kern w:val="0"/>
          <w:sz w:val="24"/>
          <w:szCs w:val="24"/>
        </w:rPr>
        <w:t>云平台，采用容器</w:t>
      </w:r>
      <w:proofErr w:type="gramStart"/>
      <w:r w:rsidRPr="00837F29">
        <w:rPr>
          <w:rFonts w:ascii="宋体" w:hAnsi="宋体" w:cs="宋体" w:hint="eastAsia"/>
          <w:kern w:val="0"/>
          <w:sz w:val="24"/>
          <w:szCs w:val="24"/>
        </w:rPr>
        <w:t>化部署</w:t>
      </w:r>
      <w:proofErr w:type="gramEnd"/>
      <w:r w:rsidRPr="00837F29">
        <w:rPr>
          <w:rFonts w:ascii="宋体" w:hAnsi="宋体" w:cs="宋体" w:hint="eastAsia"/>
          <w:kern w:val="0"/>
          <w:sz w:val="24"/>
          <w:szCs w:val="24"/>
        </w:rPr>
        <w:t>方案，应用中间件为华为R</w:t>
      </w:r>
      <w:r w:rsidRPr="00837F29">
        <w:rPr>
          <w:rFonts w:ascii="宋体" w:hAnsi="宋体" w:cs="宋体"/>
          <w:kern w:val="0"/>
          <w:sz w:val="24"/>
          <w:szCs w:val="24"/>
        </w:rPr>
        <w:t>OMA</w:t>
      </w:r>
      <w:r w:rsidRPr="00837F29">
        <w:rPr>
          <w:rFonts w:ascii="宋体" w:hAnsi="宋体" w:cs="宋体" w:hint="eastAsia"/>
          <w:kern w:val="0"/>
          <w:sz w:val="24"/>
          <w:szCs w:val="24"/>
        </w:rPr>
        <w:t>企业版，数据库为达梦数据库，数据库存储为华为</w:t>
      </w:r>
      <w:r w:rsidRPr="00837F29">
        <w:rPr>
          <w:rFonts w:ascii="宋体" w:hAnsi="宋体" w:cs="宋体"/>
          <w:kern w:val="0"/>
          <w:sz w:val="24"/>
          <w:szCs w:val="24"/>
        </w:rPr>
        <w:t>OceanStor Dorado 5500</w:t>
      </w:r>
      <w:r>
        <w:rPr>
          <w:rFonts w:ascii="宋体" w:hAnsi="宋体" w:cs="宋体" w:hint="eastAsia"/>
          <w:kern w:val="0"/>
          <w:sz w:val="24"/>
          <w:szCs w:val="24"/>
        </w:rPr>
        <w:t>，卷宗存储服务为</w:t>
      </w:r>
      <w:r w:rsidRPr="00837F29">
        <w:rPr>
          <w:rFonts w:ascii="宋体" w:hAnsi="宋体" w:cs="宋体" w:hint="eastAsia"/>
          <w:kern w:val="0"/>
          <w:sz w:val="24"/>
          <w:szCs w:val="24"/>
        </w:rPr>
        <w:t>对象存储。该系统与智慧检察官智能服务、身份认证系统、电子印章系统、2</w:t>
      </w:r>
      <w:r w:rsidRPr="00837F29">
        <w:rPr>
          <w:rFonts w:ascii="宋体" w:hAnsi="宋体" w:cs="宋体"/>
          <w:kern w:val="0"/>
          <w:sz w:val="24"/>
          <w:szCs w:val="24"/>
        </w:rPr>
        <w:t>.0</w:t>
      </w:r>
      <w:r w:rsidRPr="00837F29">
        <w:rPr>
          <w:rFonts w:ascii="宋体" w:hAnsi="宋体" w:cs="宋体" w:hint="eastAsia"/>
          <w:kern w:val="0"/>
          <w:sz w:val="24"/>
          <w:szCs w:val="24"/>
        </w:rPr>
        <w:t>电子卷宗系统、跨网交换系统等进行集成，通过华为云桌面进行系统访问，浏览器为检察机关专用浏览器。</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cs="宋体" w:hint="eastAsia"/>
          <w:kern w:val="0"/>
          <w:sz w:val="24"/>
          <w:szCs w:val="24"/>
        </w:rPr>
        <w:t>要求</w:t>
      </w:r>
      <w:r w:rsidRPr="00837F29">
        <w:rPr>
          <w:rFonts w:ascii="宋体" w:hAnsi="宋体" w:hint="eastAsia"/>
          <w:sz w:val="24"/>
          <w:szCs w:val="24"/>
        </w:rPr>
        <w:t>在保障全市正常办案的前提下，能够不断提升各级检察机关</w:t>
      </w:r>
      <w:proofErr w:type="gramStart"/>
      <w:r w:rsidRPr="00837F29">
        <w:rPr>
          <w:rFonts w:ascii="宋体" w:hAnsi="宋体" w:hint="eastAsia"/>
          <w:sz w:val="24"/>
          <w:szCs w:val="24"/>
        </w:rPr>
        <w:t>技术干警</w:t>
      </w:r>
      <w:proofErr w:type="gramEnd"/>
      <w:r w:rsidRPr="00837F29">
        <w:rPr>
          <w:rFonts w:ascii="宋体" w:hAnsi="宋体" w:hint="eastAsia"/>
          <w:sz w:val="24"/>
          <w:szCs w:val="24"/>
        </w:rPr>
        <w:t>解决基础问题的能力,大幅提高处理效率和处理满意度，并能够保障案件信息安全不外泄。</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783FA6">
        <w:rPr>
          <w:rFonts w:ascii="宋体" w:hAnsi="宋体" w:hint="eastAsia"/>
          <w:sz w:val="24"/>
          <w:szCs w:val="24"/>
        </w:rPr>
        <w:t>为保证服务质量，投标人需提供如果系统突发访问缓慢、页面数据无法显示等故障分析的处理方案；</w:t>
      </w:r>
      <w:proofErr w:type="gramStart"/>
      <w:r w:rsidRPr="00783FA6">
        <w:rPr>
          <w:rFonts w:ascii="宋体" w:hAnsi="宋体" w:hint="eastAsia"/>
          <w:sz w:val="24"/>
          <w:szCs w:val="24"/>
        </w:rPr>
        <w:t>针对信创</w:t>
      </w:r>
      <w:proofErr w:type="gramEnd"/>
      <w:r w:rsidRPr="00783FA6">
        <w:rPr>
          <w:rFonts w:ascii="宋体" w:hAnsi="宋体" w:hint="eastAsia"/>
          <w:sz w:val="24"/>
          <w:szCs w:val="24"/>
        </w:rPr>
        <w:t>环境下2.0</w:t>
      </w:r>
      <w:proofErr w:type="gramStart"/>
      <w:r w:rsidRPr="00783FA6">
        <w:rPr>
          <w:rFonts w:ascii="宋体" w:hAnsi="宋体" w:hint="eastAsia"/>
          <w:sz w:val="24"/>
          <w:szCs w:val="24"/>
        </w:rPr>
        <w:t>版电子</w:t>
      </w:r>
      <w:proofErr w:type="gramEnd"/>
      <w:r w:rsidRPr="00783FA6">
        <w:rPr>
          <w:rFonts w:ascii="宋体" w:hAnsi="宋体" w:hint="eastAsia"/>
          <w:sz w:val="24"/>
          <w:szCs w:val="24"/>
        </w:rPr>
        <w:t>印章速度较1.5</w:t>
      </w:r>
      <w:proofErr w:type="gramStart"/>
      <w:r w:rsidRPr="00783FA6">
        <w:rPr>
          <w:rFonts w:ascii="宋体" w:hAnsi="宋体" w:hint="eastAsia"/>
          <w:sz w:val="24"/>
          <w:szCs w:val="24"/>
        </w:rPr>
        <w:t>版慢的</w:t>
      </w:r>
      <w:proofErr w:type="gramEnd"/>
      <w:r w:rsidRPr="00783FA6">
        <w:rPr>
          <w:rFonts w:ascii="宋体" w:hAnsi="宋体" w:hint="eastAsia"/>
          <w:sz w:val="24"/>
          <w:szCs w:val="24"/>
        </w:rPr>
        <w:t>问题，投标人需提供将2.0</w:t>
      </w:r>
      <w:proofErr w:type="gramStart"/>
      <w:r w:rsidRPr="00783FA6">
        <w:rPr>
          <w:rFonts w:ascii="宋体" w:hAnsi="宋体" w:hint="eastAsia"/>
          <w:sz w:val="24"/>
          <w:szCs w:val="24"/>
        </w:rPr>
        <w:t>版电子</w:t>
      </w:r>
      <w:proofErr w:type="gramEnd"/>
      <w:r w:rsidRPr="00783FA6">
        <w:rPr>
          <w:rFonts w:ascii="宋体" w:hAnsi="宋体" w:hint="eastAsia"/>
          <w:sz w:val="24"/>
          <w:szCs w:val="24"/>
        </w:rPr>
        <w:t>印章签章速度提升50%以上的运维优化方案。</w:t>
      </w:r>
      <w:r w:rsidRPr="00837F29">
        <w:rPr>
          <w:rFonts w:ascii="宋体" w:hAnsi="宋体" w:hint="eastAsia"/>
          <w:sz w:val="24"/>
          <w:szCs w:val="24"/>
        </w:rPr>
        <w:t>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处理解决各类</w:t>
      </w:r>
      <w:r w:rsidRPr="00837F29">
        <w:rPr>
          <w:rFonts w:ascii="宋体" w:hAnsi="宋体"/>
          <w:sz w:val="24"/>
          <w:szCs w:val="24"/>
        </w:rPr>
        <w:t>linux操作系统、华为消息中间件、容器技术、服务网格、java</w:t>
      </w:r>
      <w:r w:rsidRPr="00837F29">
        <w:rPr>
          <w:rFonts w:ascii="宋体" w:hAnsi="宋体" w:hint="eastAsia"/>
          <w:sz w:val="24"/>
          <w:szCs w:val="24"/>
        </w:rPr>
        <w:t>问题</w:t>
      </w:r>
      <w:r w:rsidRPr="00837F29">
        <w:rPr>
          <w:rFonts w:ascii="宋体" w:hAnsi="宋体"/>
          <w:sz w:val="24"/>
          <w:szCs w:val="24"/>
        </w:rPr>
        <w:t>，</w:t>
      </w:r>
      <w:r w:rsidRPr="00837F29">
        <w:rPr>
          <w:rFonts w:ascii="宋体" w:hAnsi="宋体" w:hint="eastAsia"/>
          <w:sz w:val="24"/>
          <w:szCs w:val="24"/>
        </w:rPr>
        <w:t>熟悉</w:t>
      </w:r>
      <w:r w:rsidRPr="00567D21">
        <w:rPr>
          <w:rFonts w:hint="eastAsia"/>
          <w:sz w:val="24"/>
        </w:rPr>
        <w:t>全国检察业务应用系统</w:t>
      </w:r>
      <w:r w:rsidRPr="00837F29">
        <w:rPr>
          <w:rFonts w:ascii="宋体" w:hAnsi="宋体"/>
          <w:sz w:val="24"/>
          <w:szCs w:val="24"/>
        </w:rPr>
        <w:t>2.0</w:t>
      </w:r>
      <w:proofErr w:type="gramStart"/>
      <w:r w:rsidRPr="00837F29">
        <w:rPr>
          <w:rFonts w:ascii="宋体" w:hAnsi="宋体" w:hint="eastAsia"/>
          <w:sz w:val="24"/>
          <w:szCs w:val="24"/>
        </w:rPr>
        <w:t>版</w:t>
      </w:r>
      <w:r w:rsidRPr="00837F29">
        <w:rPr>
          <w:rFonts w:ascii="宋体" w:hAnsi="宋体"/>
          <w:sz w:val="24"/>
          <w:szCs w:val="24"/>
        </w:rPr>
        <w:t>业务</w:t>
      </w:r>
      <w:proofErr w:type="gramEnd"/>
      <w:r w:rsidRPr="00837F29">
        <w:rPr>
          <w:rFonts w:ascii="宋体" w:hAnsi="宋体" w:hint="eastAsia"/>
          <w:sz w:val="24"/>
          <w:szCs w:val="24"/>
        </w:rPr>
        <w:t>流程，主要运维内容如下：</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受理报障服务：处理系统功能使用问题、案件流程问题、系统</w:t>
      </w:r>
      <w:r w:rsidRPr="00837F29">
        <w:rPr>
          <w:rFonts w:ascii="宋体" w:hAnsi="宋体"/>
          <w:sz w:val="24"/>
          <w:szCs w:val="24"/>
        </w:rPr>
        <w:t>bug问题等，</w:t>
      </w:r>
      <w:r w:rsidRPr="00837F29">
        <w:rPr>
          <w:rFonts w:ascii="宋体" w:hAnsi="宋体" w:hint="eastAsia"/>
          <w:sz w:val="24"/>
          <w:szCs w:val="24"/>
        </w:rPr>
        <w:t>并在规定时间内解决相关故障。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2.运行状态监控以及预警：对系统运行状态进行检查、监控及预警；对全国检察业务应用系统</w:t>
      </w:r>
      <w:r w:rsidRPr="00837F29">
        <w:rPr>
          <w:rFonts w:ascii="宋体" w:hAnsi="宋体"/>
          <w:sz w:val="24"/>
          <w:szCs w:val="24"/>
        </w:rPr>
        <w:t>2.0</w:t>
      </w:r>
      <w:r w:rsidRPr="00837F29">
        <w:rPr>
          <w:rFonts w:ascii="宋体" w:hAnsi="宋体" w:hint="eastAsia"/>
          <w:sz w:val="24"/>
          <w:szCs w:val="24"/>
        </w:rPr>
        <w:t>版</w:t>
      </w:r>
      <w:r w:rsidRPr="00837F29">
        <w:rPr>
          <w:rFonts w:ascii="宋体" w:hAnsi="宋体"/>
          <w:sz w:val="24"/>
          <w:szCs w:val="24"/>
        </w:rPr>
        <w:t>的47个微服务、141个运行实例、57个计算节点、43台虚拟机节点、12个数据库实例进行检查、监控</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4</w:t>
      </w:r>
      <w:r w:rsidRPr="00837F29">
        <w:rPr>
          <w:rFonts w:ascii="宋体" w:hAnsi="宋体"/>
          <w:sz w:val="24"/>
          <w:szCs w:val="24"/>
        </w:rPr>
        <w:t>.</w:t>
      </w:r>
      <w:r w:rsidRPr="00837F29">
        <w:rPr>
          <w:rFonts w:ascii="宋体" w:hAnsi="宋体" w:hint="eastAsia"/>
          <w:sz w:val="24"/>
          <w:szCs w:val="24"/>
        </w:rPr>
        <w:t>数据交换运行状态：</w:t>
      </w:r>
      <w:r w:rsidRPr="00837F29">
        <w:rPr>
          <w:rFonts w:ascii="宋体" w:hAnsi="宋体"/>
          <w:sz w:val="24"/>
          <w:szCs w:val="24"/>
        </w:rPr>
        <w:t>对跨网交换进程、数据同步情况进行监控；对与高检院数据交换状态进行监控</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lastRenderedPageBreak/>
        <w:t>5</w:t>
      </w:r>
      <w:r w:rsidRPr="00837F29">
        <w:rPr>
          <w:rFonts w:ascii="宋体" w:hAnsi="宋体"/>
          <w:sz w:val="24"/>
          <w:szCs w:val="24"/>
        </w:rPr>
        <w:t>.</w:t>
      </w:r>
      <w:r w:rsidRPr="00837F29">
        <w:rPr>
          <w:rFonts w:ascii="宋体" w:hAnsi="宋体" w:hint="eastAsia"/>
          <w:sz w:val="24"/>
          <w:szCs w:val="24"/>
        </w:rPr>
        <w:t>系统后台配置：与市</w:t>
      </w:r>
      <w:proofErr w:type="gramStart"/>
      <w:r w:rsidRPr="00837F29">
        <w:rPr>
          <w:rFonts w:ascii="宋体" w:hAnsi="宋体" w:hint="eastAsia"/>
          <w:sz w:val="24"/>
          <w:szCs w:val="24"/>
        </w:rPr>
        <w:t>院案件</w:t>
      </w:r>
      <w:proofErr w:type="gramEnd"/>
      <w:r w:rsidRPr="00837F29">
        <w:rPr>
          <w:rFonts w:ascii="宋体" w:hAnsi="宋体" w:hint="eastAsia"/>
          <w:sz w:val="24"/>
          <w:szCs w:val="24"/>
        </w:rPr>
        <w:t>管理部门配合，进行市</w:t>
      </w:r>
      <w:proofErr w:type="gramStart"/>
      <w:r w:rsidRPr="00837F29">
        <w:rPr>
          <w:rFonts w:ascii="宋体" w:hAnsi="宋体" w:hint="eastAsia"/>
          <w:sz w:val="24"/>
          <w:szCs w:val="24"/>
        </w:rPr>
        <w:t>院全国</w:t>
      </w:r>
      <w:proofErr w:type="gramEnd"/>
      <w:r w:rsidRPr="00837F29">
        <w:rPr>
          <w:rFonts w:ascii="宋体" w:hAnsi="宋体" w:hint="eastAsia"/>
          <w:sz w:val="24"/>
          <w:szCs w:val="24"/>
        </w:rPr>
        <w:t>检察业务应用系统2</w:t>
      </w:r>
      <w:r w:rsidRPr="00837F29">
        <w:rPr>
          <w:rFonts w:ascii="宋体" w:hAnsi="宋体"/>
          <w:sz w:val="24"/>
          <w:szCs w:val="24"/>
        </w:rPr>
        <w:t>.0</w:t>
      </w:r>
      <w:r>
        <w:rPr>
          <w:rFonts w:ascii="宋体" w:hAnsi="宋体" w:hint="eastAsia"/>
          <w:sz w:val="24"/>
          <w:szCs w:val="24"/>
        </w:rPr>
        <w:t>版</w:t>
      </w:r>
      <w:r w:rsidRPr="00837F29">
        <w:rPr>
          <w:rFonts w:ascii="宋体" w:hAnsi="宋体" w:hint="eastAsia"/>
          <w:sz w:val="24"/>
          <w:szCs w:val="24"/>
        </w:rPr>
        <w:t>后台配置，并指导和培训分院、基层</w:t>
      </w:r>
      <w:proofErr w:type="gramStart"/>
      <w:r w:rsidRPr="00837F29">
        <w:rPr>
          <w:rFonts w:ascii="宋体" w:hAnsi="宋体" w:hint="eastAsia"/>
          <w:sz w:val="24"/>
          <w:szCs w:val="24"/>
        </w:rPr>
        <w:t>院技术干警</w:t>
      </w:r>
      <w:proofErr w:type="gramEnd"/>
      <w:r w:rsidRPr="00837F29">
        <w:rPr>
          <w:rFonts w:ascii="宋体" w:hAnsi="宋体" w:hint="eastAsia"/>
          <w:sz w:val="24"/>
          <w:szCs w:val="24"/>
        </w:rPr>
        <w:t>进行本院后台配置。主要包括：组织机构管理、用户权限管理、办案团队管理、调职借调管理、轮案组管理、轮案规则管理、分案原因管理、同一互斥原则管理、审批管理、电子卷宗配置、受理向导配置、标签数据源配置、用印打印配置、本院代码配置、</w:t>
      </w:r>
      <w:proofErr w:type="gramStart"/>
      <w:r w:rsidRPr="00837F29">
        <w:rPr>
          <w:rFonts w:ascii="宋体" w:hAnsi="宋体" w:hint="eastAsia"/>
          <w:sz w:val="24"/>
          <w:szCs w:val="24"/>
        </w:rPr>
        <w:t>案卡金额</w:t>
      </w:r>
      <w:proofErr w:type="gramEnd"/>
      <w:r w:rsidRPr="00837F29">
        <w:rPr>
          <w:rFonts w:ascii="宋体" w:hAnsi="宋体" w:hint="eastAsia"/>
          <w:sz w:val="24"/>
          <w:szCs w:val="24"/>
        </w:rPr>
        <w:t>监控配置、文书共享配置、文书公开配置、</w:t>
      </w:r>
      <w:proofErr w:type="gramStart"/>
      <w:r w:rsidRPr="00837F29">
        <w:rPr>
          <w:rFonts w:ascii="宋体" w:hAnsi="宋体" w:hint="eastAsia"/>
          <w:sz w:val="24"/>
          <w:szCs w:val="24"/>
        </w:rPr>
        <w:t>执检配置</w:t>
      </w:r>
      <w:proofErr w:type="gramEnd"/>
      <w:r w:rsidRPr="00837F29">
        <w:rPr>
          <w:rFonts w:ascii="宋体" w:hAnsi="宋体" w:hint="eastAsia"/>
          <w:sz w:val="24"/>
          <w:szCs w:val="24"/>
        </w:rPr>
        <w:t>、文书模板配置、辅助办案配置、业务功能组件管理、流程配置、纪检业务相关配置、专项活动配置、检务督察相关配置、归档配置和第三方厂商功能添加配置。解决和</w:t>
      </w:r>
      <w:proofErr w:type="gramStart"/>
      <w:r w:rsidRPr="00837F29">
        <w:rPr>
          <w:rFonts w:ascii="宋体" w:hAnsi="宋体" w:hint="eastAsia"/>
          <w:sz w:val="24"/>
          <w:szCs w:val="24"/>
        </w:rPr>
        <w:t>指导因</w:t>
      </w:r>
      <w:proofErr w:type="gramEnd"/>
      <w:r w:rsidRPr="00837F29">
        <w:rPr>
          <w:rFonts w:ascii="宋体" w:hAnsi="宋体" w:hint="eastAsia"/>
          <w:sz w:val="24"/>
          <w:szCs w:val="24"/>
        </w:rPr>
        <w:t>配置问题导致的系统操作问题。</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6</w:t>
      </w:r>
      <w:r w:rsidRPr="00837F29">
        <w:rPr>
          <w:rFonts w:ascii="宋体" w:hAnsi="宋体"/>
          <w:sz w:val="24"/>
          <w:szCs w:val="24"/>
        </w:rPr>
        <w:t>.</w:t>
      </w:r>
      <w:r w:rsidRPr="00837F29">
        <w:rPr>
          <w:rFonts w:ascii="宋体" w:hAnsi="宋体" w:hint="eastAsia"/>
          <w:sz w:val="24"/>
          <w:szCs w:val="24"/>
        </w:rPr>
        <w:t>系统定期巡查：包括系统状态检查、系统日志检查、系统性能分析等。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7</w:t>
      </w:r>
      <w:r w:rsidRPr="00837F29">
        <w:rPr>
          <w:rFonts w:ascii="宋体" w:hAnsi="宋体"/>
          <w:sz w:val="24"/>
          <w:szCs w:val="24"/>
        </w:rPr>
        <w:t>.</w:t>
      </w:r>
      <w:r w:rsidRPr="00837F29">
        <w:rPr>
          <w:rFonts w:ascii="宋体" w:hAnsi="宋体" w:hint="eastAsia"/>
          <w:sz w:val="24"/>
          <w:szCs w:val="24"/>
        </w:rPr>
        <w:t>系统调整优化：应用系统配置调整优化、</w:t>
      </w:r>
      <w:proofErr w:type="gramStart"/>
      <w:r w:rsidRPr="00837F29">
        <w:rPr>
          <w:rFonts w:ascii="宋体" w:hAnsi="宋体" w:hint="eastAsia"/>
          <w:sz w:val="24"/>
          <w:szCs w:val="24"/>
        </w:rPr>
        <w:t>微服务</w:t>
      </w:r>
      <w:proofErr w:type="gramEnd"/>
      <w:r w:rsidRPr="00837F29">
        <w:rPr>
          <w:rFonts w:ascii="宋体" w:hAnsi="宋体" w:hint="eastAsia"/>
          <w:sz w:val="24"/>
          <w:szCs w:val="24"/>
        </w:rPr>
        <w:t>配置优化、容器配置优化、性能优化、硬件支撑资源调整优化等。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8</w:t>
      </w:r>
      <w:r w:rsidRPr="00837F29">
        <w:rPr>
          <w:rFonts w:ascii="宋体" w:hAnsi="宋体"/>
          <w:sz w:val="24"/>
          <w:szCs w:val="24"/>
        </w:rPr>
        <w:t>.</w:t>
      </w:r>
      <w:r w:rsidRPr="00837F29">
        <w:rPr>
          <w:rFonts w:ascii="宋体" w:hAnsi="宋体" w:hint="eastAsia"/>
          <w:sz w:val="24"/>
          <w:szCs w:val="24"/>
        </w:rPr>
        <w:t>系统</w:t>
      </w:r>
      <w:r w:rsidRPr="00837F29">
        <w:rPr>
          <w:rFonts w:ascii="宋体" w:hAnsi="宋体"/>
          <w:sz w:val="24"/>
          <w:szCs w:val="24"/>
        </w:rPr>
        <w:t>BUG处理：软件需求的响应、分析整理、反馈和确认，整理软件需求清单，</w:t>
      </w:r>
      <w:r w:rsidRPr="00837F29">
        <w:rPr>
          <w:rFonts w:ascii="宋体" w:hAnsi="宋体" w:hint="eastAsia"/>
          <w:sz w:val="24"/>
          <w:szCs w:val="24"/>
        </w:rPr>
        <w:t>能够准确清晰的描述问题及问题排查经过。</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9</w:t>
      </w:r>
      <w:r w:rsidRPr="00837F29">
        <w:rPr>
          <w:rFonts w:ascii="宋体" w:hAnsi="宋体"/>
          <w:sz w:val="24"/>
          <w:szCs w:val="24"/>
        </w:rPr>
        <w:t>.</w:t>
      </w:r>
      <w:r w:rsidRPr="00837F29">
        <w:rPr>
          <w:rFonts w:ascii="宋体" w:hAnsi="宋体" w:hint="eastAsia"/>
          <w:sz w:val="24"/>
          <w:szCs w:val="24"/>
        </w:rPr>
        <w:t>系统使用支持：解答关于应用系统的问题，现场指导用户操作等。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10.</w:t>
      </w:r>
      <w:r w:rsidRPr="00837F29">
        <w:rPr>
          <w:rFonts w:ascii="宋体" w:hAnsi="宋体" w:hint="eastAsia"/>
          <w:sz w:val="24"/>
          <w:szCs w:val="24"/>
        </w:rPr>
        <w:t>系统备份恢复：制定和改进备份策略和方案；监控检查备份的执行情况；备份可用性测试；备份恢复数据。</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1.</w:t>
      </w:r>
      <w:r w:rsidRPr="00837F29">
        <w:rPr>
          <w:rFonts w:ascii="宋体" w:hAnsi="宋体" w:hint="eastAsia"/>
          <w:sz w:val="24"/>
          <w:szCs w:val="24"/>
        </w:rPr>
        <w:t>根据全市检察机关网络环境及使用情况，对</w:t>
      </w:r>
      <w:r w:rsidRPr="00567D21">
        <w:rPr>
          <w:rFonts w:hint="eastAsia"/>
          <w:sz w:val="24"/>
        </w:rPr>
        <w:t>全国检察业务应用系统</w:t>
      </w:r>
      <w:r w:rsidRPr="00837F29">
        <w:rPr>
          <w:rFonts w:ascii="宋体" w:hAnsi="宋体"/>
          <w:sz w:val="24"/>
          <w:szCs w:val="24"/>
        </w:rPr>
        <w:t>2.0</w:t>
      </w:r>
      <w:r>
        <w:rPr>
          <w:rFonts w:ascii="宋体" w:hAnsi="宋体" w:hint="eastAsia"/>
          <w:sz w:val="24"/>
          <w:szCs w:val="24"/>
        </w:rPr>
        <w:t>版</w:t>
      </w:r>
      <w:r w:rsidRPr="00837F29">
        <w:rPr>
          <w:rFonts w:ascii="宋体" w:hAnsi="宋体"/>
          <w:sz w:val="24"/>
          <w:szCs w:val="24"/>
        </w:rPr>
        <w:t>的配置</w:t>
      </w:r>
      <w:r w:rsidRPr="00837F29">
        <w:rPr>
          <w:rFonts w:ascii="宋体" w:hAnsi="宋体" w:hint="eastAsia"/>
          <w:sz w:val="24"/>
          <w:szCs w:val="24"/>
        </w:rPr>
        <w:t>项</w:t>
      </w:r>
      <w:r w:rsidRPr="00837F29">
        <w:rPr>
          <w:rFonts w:ascii="宋体" w:hAnsi="宋体"/>
          <w:sz w:val="24"/>
          <w:szCs w:val="24"/>
        </w:rPr>
        <w:t>进行针对性优化</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版本升级：根据高检院及天津市人民检察院的要求，将高检院版本定期和不定期发布的最新版本，在规定时间内，完成测试环境升级、测试验证，完成生产环境升级、测试验证，并向市院及高检院汇报。</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新系统安装部署：高检院下发软件系统的安装、部署；市院安排的其他软件系统支持对接联调、安装、部署。</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3</w:t>
      </w:r>
      <w:r w:rsidRPr="00837F29">
        <w:rPr>
          <w:rFonts w:ascii="宋体" w:hAnsi="宋体"/>
          <w:sz w:val="24"/>
          <w:szCs w:val="24"/>
        </w:rPr>
        <w:t>.</w:t>
      </w:r>
      <w:r w:rsidRPr="00837F29">
        <w:rPr>
          <w:rFonts w:ascii="宋体" w:hAnsi="宋体" w:hint="eastAsia"/>
          <w:sz w:val="24"/>
          <w:szCs w:val="24"/>
        </w:rPr>
        <w:t>系统迁移：制定迁移方案；系统程序和数据备份、系统程序和数据迁移、系统和数据验证。</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4</w:t>
      </w:r>
      <w:r w:rsidRPr="00837F29">
        <w:rPr>
          <w:rFonts w:ascii="宋体" w:hAnsi="宋体"/>
          <w:sz w:val="24"/>
          <w:szCs w:val="24"/>
        </w:rPr>
        <w:t>.</w:t>
      </w:r>
      <w:r w:rsidRPr="00837F29">
        <w:rPr>
          <w:rFonts w:ascii="宋体" w:hAnsi="宋体" w:hint="eastAsia"/>
          <w:sz w:val="24"/>
          <w:szCs w:val="24"/>
        </w:rPr>
        <w:t>系统培训：根据要求提供软件使用技术培训。</w:t>
      </w:r>
    </w:p>
    <w:p w:rsidR="00336F9B" w:rsidRPr="00837F29" w:rsidRDefault="00336F9B" w:rsidP="00336F9B">
      <w:pPr>
        <w:widowControl/>
        <w:snapToGrid w:val="0"/>
        <w:spacing w:line="360" w:lineRule="auto"/>
        <w:ind w:firstLineChars="200" w:firstLine="480"/>
        <w:jc w:val="left"/>
        <w:rPr>
          <w:rFonts w:ascii="宋体" w:hAnsi="宋体"/>
          <w:bCs/>
        </w:rPr>
      </w:pPr>
      <w:r w:rsidRPr="00837F29">
        <w:rPr>
          <w:rFonts w:ascii="宋体" w:hAnsi="宋体" w:hint="eastAsia"/>
          <w:sz w:val="24"/>
          <w:szCs w:val="24"/>
        </w:rPr>
        <w:t>5</w:t>
      </w:r>
      <w:r w:rsidRPr="00837F29">
        <w:rPr>
          <w:rFonts w:ascii="宋体" w:hAnsi="宋体"/>
          <w:sz w:val="24"/>
          <w:szCs w:val="24"/>
        </w:rPr>
        <w:t>.</w:t>
      </w:r>
      <w:r w:rsidRPr="00837F29">
        <w:rPr>
          <w:rFonts w:ascii="宋体" w:hAnsi="宋体" w:hint="eastAsia"/>
          <w:sz w:val="24"/>
          <w:szCs w:val="24"/>
        </w:rPr>
        <w:t>系统演示汇报：根据要求进行软件功能演示汇报准备工作。</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lastRenderedPageBreak/>
        <w:t>2.7.8、</w:t>
      </w:r>
      <w:r w:rsidRPr="00924FE5">
        <w:rPr>
          <w:rFonts w:ascii="宋体" w:hAnsi="宋体" w:hint="eastAsia"/>
          <w:sz w:val="24"/>
          <w:szCs w:val="24"/>
        </w:rPr>
        <w:t>全国检察业务应用系统</w:t>
      </w:r>
      <w:r>
        <w:rPr>
          <w:rFonts w:ascii="宋体" w:hAnsi="宋体" w:hint="eastAsia"/>
          <w:sz w:val="24"/>
          <w:szCs w:val="24"/>
        </w:rPr>
        <w:t>1</w:t>
      </w:r>
      <w:r>
        <w:rPr>
          <w:rFonts w:ascii="宋体" w:hAnsi="宋体"/>
          <w:sz w:val="24"/>
          <w:szCs w:val="24"/>
        </w:rPr>
        <w:t>.5</w:t>
      </w:r>
      <w:r>
        <w:rPr>
          <w:rFonts w:ascii="宋体" w:hAnsi="宋体" w:hint="eastAsia"/>
          <w:sz w:val="24"/>
          <w:szCs w:val="24"/>
        </w:rPr>
        <w:t>版</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567D21">
        <w:rPr>
          <w:rFonts w:hint="eastAsia"/>
          <w:sz w:val="24"/>
        </w:rPr>
        <w:t>全国检察业务应用系统</w:t>
      </w:r>
      <w:r w:rsidRPr="00837F29">
        <w:rPr>
          <w:rFonts w:ascii="宋体" w:hAnsi="宋体" w:cs="宋体" w:hint="eastAsia"/>
          <w:kern w:val="0"/>
          <w:sz w:val="24"/>
          <w:szCs w:val="24"/>
        </w:rPr>
        <w:t>1.5</w:t>
      </w:r>
      <w:proofErr w:type="gramStart"/>
      <w:r>
        <w:rPr>
          <w:rFonts w:ascii="宋体" w:hAnsi="宋体" w:cs="宋体" w:hint="eastAsia"/>
          <w:kern w:val="0"/>
          <w:sz w:val="24"/>
          <w:szCs w:val="24"/>
        </w:rPr>
        <w:t>版部署</w:t>
      </w:r>
      <w:proofErr w:type="gramEnd"/>
      <w:r>
        <w:rPr>
          <w:rFonts w:ascii="宋体" w:hAnsi="宋体" w:cs="宋体" w:hint="eastAsia"/>
          <w:kern w:val="0"/>
          <w:sz w:val="24"/>
          <w:szCs w:val="24"/>
        </w:rPr>
        <w:t>在内</w:t>
      </w:r>
      <w:r w:rsidRPr="00837F29">
        <w:rPr>
          <w:rFonts w:ascii="宋体" w:hAnsi="宋体" w:cs="宋体" w:hint="eastAsia"/>
          <w:kern w:val="0"/>
          <w:sz w:val="24"/>
          <w:szCs w:val="24"/>
        </w:rPr>
        <w:t>网，系统总体架构包括业务应用平台、后台管理平台、系统运行基础平台、数据交换与系统安全管理。</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cs="宋体" w:hint="eastAsia"/>
          <w:kern w:val="0"/>
          <w:sz w:val="24"/>
          <w:szCs w:val="24"/>
        </w:rPr>
        <w:t>系统主要功能包括案件受理、案件分配、案件办理、信息与指标查询、业务办理、文书用印打印、流程监控、案件分流、检委会子系统、业务决策管理子系统、业务信息监管子系统、电子卷宗统计与导出、不在位管理，管理员维护配置等。系统分别部署了正式环境和测试环境，系统部署采用了主从</w:t>
      </w:r>
      <w:proofErr w:type="gramStart"/>
      <w:r w:rsidRPr="00837F29">
        <w:rPr>
          <w:rFonts w:ascii="宋体" w:hAnsi="宋体" w:cs="宋体" w:hint="eastAsia"/>
          <w:kern w:val="0"/>
          <w:sz w:val="24"/>
          <w:szCs w:val="24"/>
        </w:rPr>
        <w:t>从</w:t>
      </w:r>
      <w:proofErr w:type="gramEnd"/>
      <w:r w:rsidRPr="00837F29">
        <w:rPr>
          <w:rFonts w:ascii="宋体" w:hAnsi="宋体" w:cs="宋体" w:hint="eastAsia"/>
          <w:kern w:val="0"/>
          <w:sz w:val="24"/>
          <w:szCs w:val="24"/>
        </w:rPr>
        <w:t>的部署方式部署于三台服务器上，测试环境仅采用主节点，部署在一台服务器上。数据库采用Oracle数据库，数据库设备为日立存储设备，电子卷宗管理系统存储服务为日立存储。提供运维方案，建立并不断完善符合天津市人民检察院实际情况的运维体系，建立问题收集、汇总、分类、评判、反馈机制，及时响应解决各级检察机关上报的问题，在保障全市正常办案的前提下，能够不断提升各级检察机关</w:t>
      </w:r>
      <w:proofErr w:type="gramStart"/>
      <w:r w:rsidRPr="00837F29">
        <w:rPr>
          <w:rFonts w:ascii="宋体" w:hAnsi="宋体" w:cs="宋体" w:hint="eastAsia"/>
          <w:kern w:val="0"/>
          <w:sz w:val="24"/>
          <w:szCs w:val="24"/>
        </w:rPr>
        <w:t>技术干警</w:t>
      </w:r>
      <w:proofErr w:type="gramEnd"/>
      <w:r w:rsidRPr="00837F29">
        <w:rPr>
          <w:rFonts w:ascii="宋体" w:hAnsi="宋体" w:cs="宋体" w:hint="eastAsia"/>
          <w:kern w:val="0"/>
          <w:sz w:val="24"/>
          <w:szCs w:val="24"/>
        </w:rPr>
        <w:t>解决基础问题的能力,大幅提高处理效率和处理满意度，并能够保障案件信息安全不外泄。</w:t>
      </w:r>
      <w:r w:rsidRPr="00837F29">
        <w:rPr>
          <w:rFonts w:ascii="宋体" w:hAnsi="宋体" w:hint="eastAsia"/>
          <w:sz w:val="24"/>
          <w:szCs w:val="24"/>
        </w:rPr>
        <w:t>7×24小时服务响应。完成周报、月报和年报。遵守采购人单位保密部门的各项保密规定。完成</w:t>
      </w:r>
      <w:r w:rsidRPr="005F73EE">
        <w:rPr>
          <w:rFonts w:ascii="宋体" w:hAnsi="宋体" w:hint="eastAsia"/>
          <w:sz w:val="24"/>
          <w:szCs w:val="24"/>
        </w:rPr>
        <w:t>全国检察业务应用系统</w:t>
      </w:r>
      <w:r w:rsidRPr="00837F29">
        <w:rPr>
          <w:rFonts w:ascii="宋体" w:hAnsi="宋体" w:hint="eastAsia"/>
          <w:sz w:val="24"/>
          <w:szCs w:val="24"/>
        </w:rPr>
        <w:t>1</w:t>
      </w:r>
      <w:r w:rsidRPr="00837F29">
        <w:rPr>
          <w:rFonts w:ascii="宋体" w:hAnsi="宋体"/>
          <w:sz w:val="24"/>
          <w:szCs w:val="24"/>
        </w:rPr>
        <w:t>.5</w:t>
      </w:r>
      <w:r w:rsidRPr="00837F29">
        <w:rPr>
          <w:rFonts w:ascii="宋体" w:hAnsi="宋体" w:hint="eastAsia"/>
          <w:sz w:val="24"/>
          <w:szCs w:val="24"/>
        </w:rPr>
        <w:t>版、电子卷宗系统1</w:t>
      </w:r>
      <w:r w:rsidRPr="00837F29">
        <w:rPr>
          <w:rFonts w:ascii="宋体" w:hAnsi="宋体"/>
          <w:sz w:val="24"/>
          <w:szCs w:val="24"/>
        </w:rPr>
        <w:t>.5</w:t>
      </w:r>
      <w:r w:rsidRPr="00837F29">
        <w:rPr>
          <w:rFonts w:ascii="宋体" w:hAnsi="宋体" w:hint="eastAsia"/>
          <w:sz w:val="24"/>
          <w:szCs w:val="24"/>
        </w:rPr>
        <w:t>版、信访子系统、刑罚执行子系统服务等，对</w:t>
      </w:r>
      <w:r w:rsidRPr="00837F29">
        <w:rPr>
          <w:rFonts w:ascii="宋体" w:hAnsi="宋体"/>
          <w:sz w:val="24"/>
          <w:szCs w:val="24"/>
        </w:rPr>
        <w:t>AIX操作系统、</w:t>
      </w:r>
      <w:r w:rsidRPr="00837F29">
        <w:rPr>
          <w:rFonts w:ascii="宋体" w:hAnsi="宋体" w:hint="eastAsia"/>
          <w:sz w:val="24"/>
          <w:szCs w:val="24"/>
        </w:rPr>
        <w:t>Windows</w:t>
      </w:r>
      <w:r w:rsidRPr="00837F29">
        <w:rPr>
          <w:rFonts w:ascii="宋体" w:hAnsi="宋体"/>
          <w:sz w:val="24"/>
          <w:szCs w:val="24"/>
        </w:rPr>
        <w:t xml:space="preserve"> </w:t>
      </w:r>
      <w:r w:rsidRPr="00837F29">
        <w:rPr>
          <w:rFonts w:ascii="宋体" w:hAnsi="宋体" w:hint="eastAsia"/>
          <w:sz w:val="24"/>
          <w:szCs w:val="24"/>
        </w:rPr>
        <w:t>Server操作系统、分布式对象存储等管理和排障，</w:t>
      </w:r>
      <w:r w:rsidRPr="00837F29">
        <w:rPr>
          <w:rFonts w:ascii="宋体" w:hAnsi="宋体"/>
          <w:sz w:val="24"/>
          <w:szCs w:val="24"/>
        </w:rPr>
        <w:t>具备</w:t>
      </w:r>
      <w:r w:rsidRPr="005F73EE">
        <w:rPr>
          <w:rFonts w:ascii="宋体" w:hAnsi="宋体" w:hint="eastAsia"/>
          <w:sz w:val="24"/>
          <w:szCs w:val="24"/>
        </w:rPr>
        <w:t>全国检察业务应用系统</w:t>
      </w:r>
      <w:r w:rsidRPr="00837F29">
        <w:rPr>
          <w:rFonts w:ascii="宋体" w:hAnsi="宋体" w:hint="eastAsia"/>
          <w:sz w:val="24"/>
          <w:szCs w:val="24"/>
        </w:rPr>
        <w:t>1</w:t>
      </w:r>
      <w:r w:rsidRPr="00837F29">
        <w:rPr>
          <w:rFonts w:ascii="宋体" w:hAnsi="宋体"/>
          <w:sz w:val="24"/>
          <w:szCs w:val="24"/>
        </w:rPr>
        <w:t>.5</w:t>
      </w:r>
      <w:r>
        <w:rPr>
          <w:rFonts w:ascii="宋体" w:hAnsi="宋体" w:hint="eastAsia"/>
          <w:sz w:val="24"/>
          <w:szCs w:val="24"/>
        </w:rPr>
        <w:t>版</w:t>
      </w:r>
      <w:r w:rsidRPr="00837F29">
        <w:rPr>
          <w:rFonts w:ascii="宋体" w:hAnsi="宋体" w:hint="eastAsia"/>
          <w:sz w:val="24"/>
          <w:szCs w:val="24"/>
        </w:rPr>
        <w:t>的</w:t>
      </w:r>
      <w:r w:rsidRPr="00837F29">
        <w:rPr>
          <w:rFonts w:ascii="宋体" w:hAnsi="宋体"/>
          <w:sz w:val="24"/>
          <w:szCs w:val="24"/>
        </w:rPr>
        <w:t>业务</w:t>
      </w:r>
      <w:r w:rsidRPr="00837F29">
        <w:rPr>
          <w:rFonts w:ascii="宋体" w:hAnsi="宋体" w:hint="eastAsia"/>
          <w:sz w:val="24"/>
          <w:szCs w:val="24"/>
        </w:rPr>
        <w:t>流程</w:t>
      </w:r>
      <w:r w:rsidRPr="00837F29">
        <w:rPr>
          <w:rFonts w:ascii="宋体" w:hAnsi="宋体"/>
          <w:sz w:val="24"/>
          <w:szCs w:val="24"/>
        </w:rPr>
        <w:t>知识</w:t>
      </w:r>
      <w:r w:rsidRPr="00837F29">
        <w:rPr>
          <w:rFonts w:ascii="宋体" w:hAnsi="宋体" w:hint="eastAsia"/>
          <w:sz w:val="24"/>
          <w:szCs w:val="24"/>
        </w:rPr>
        <w:t>，主要运维内容如下：</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1.系统后台配置：</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与市</w:t>
      </w:r>
      <w:proofErr w:type="gramStart"/>
      <w:r w:rsidRPr="00837F29">
        <w:rPr>
          <w:rFonts w:ascii="宋体" w:hAnsi="宋体" w:hint="eastAsia"/>
          <w:sz w:val="24"/>
          <w:szCs w:val="24"/>
        </w:rPr>
        <w:t>院案件</w:t>
      </w:r>
      <w:proofErr w:type="gramEnd"/>
      <w:r w:rsidRPr="00837F29">
        <w:rPr>
          <w:rFonts w:ascii="宋体" w:hAnsi="宋体" w:hint="eastAsia"/>
          <w:sz w:val="24"/>
          <w:szCs w:val="24"/>
        </w:rPr>
        <w:t>管理部门配合，进行市</w:t>
      </w:r>
      <w:proofErr w:type="gramStart"/>
      <w:r w:rsidRPr="00837F29">
        <w:rPr>
          <w:rFonts w:ascii="宋体" w:hAnsi="宋体" w:hint="eastAsia"/>
          <w:sz w:val="24"/>
          <w:szCs w:val="24"/>
        </w:rPr>
        <w:t>院全国</w:t>
      </w:r>
      <w:proofErr w:type="gramEnd"/>
      <w:r w:rsidRPr="00837F29">
        <w:rPr>
          <w:rFonts w:ascii="宋体" w:hAnsi="宋体" w:hint="eastAsia"/>
          <w:sz w:val="24"/>
          <w:szCs w:val="24"/>
        </w:rPr>
        <w:t>检察业务应用系统2</w:t>
      </w:r>
      <w:r w:rsidRPr="00837F29">
        <w:rPr>
          <w:rFonts w:ascii="宋体" w:hAnsi="宋体"/>
          <w:sz w:val="24"/>
          <w:szCs w:val="24"/>
        </w:rPr>
        <w:t>.0</w:t>
      </w:r>
      <w:r>
        <w:rPr>
          <w:rFonts w:ascii="宋体" w:hAnsi="宋体" w:hint="eastAsia"/>
          <w:sz w:val="24"/>
          <w:szCs w:val="24"/>
        </w:rPr>
        <w:t>版</w:t>
      </w:r>
      <w:r w:rsidRPr="00837F29">
        <w:rPr>
          <w:rFonts w:ascii="宋体" w:hAnsi="宋体" w:hint="eastAsia"/>
          <w:sz w:val="24"/>
          <w:szCs w:val="24"/>
        </w:rPr>
        <w:t>后台配置，并指导和培训分院、基层</w:t>
      </w:r>
      <w:proofErr w:type="gramStart"/>
      <w:r w:rsidRPr="00837F29">
        <w:rPr>
          <w:rFonts w:ascii="宋体" w:hAnsi="宋体" w:hint="eastAsia"/>
          <w:sz w:val="24"/>
          <w:szCs w:val="24"/>
        </w:rPr>
        <w:t>院技术干警</w:t>
      </w:r>
      <w:proofErr w:type="gramEnd"/>
      <w:r w:rsidRPr="00837F29">
        <w:rPr>
          <w:rFonts w:ascii="宋体" w:hAnsi="宋体" w:hint="eastAsia"/>
          <w:sz w:val="24"/>
          <w:szCs w:val="24"/>
        </w:rPr>
        <w:t>进行本院后台配置。主要包括：组织机构管理、审批角色管理、添加下级院及系统管理员、已</w:t>
      </w:r>
      <w:proofErr w:type="gramStart"/>
      <w:r w:rsidRPr="00837F29">
        <w:rPr>
          <w:rFonts w:ascii="宋体" w:hAnsi="宋体" w:hint="eastAsia"/>
          <w:sz w:val="24"/>
          <w:szCs w:val="24"/>
        </w:rPr>
        <w:t>删</w:t>
      </w:r>
      <w:proofErr w:type="gramEnd"/>
      <w:r w:rsidRPr="00837F29">
        <w:rPr>
          <w:rFonts w:ascii="宋体" w:hAnsi="宋体" w:hint="eastAsia"/>
          <w:sz w:val="24"/>
          <w:szCs w:val="24"/>
        </w:rPr>
        <w:t>组织机构管理、分类代码管理、人员角色功能分配管理、办案团队管理、调职借调管理、轮案组管理、轮案规则管理、分案原因管理、同一互斥原则管理、审批管理、电子卷宗配置、受理向导配置、标签数据源配置、印章管理配置、案件删除、本院代码配置、文书共享配置、文书公开配置、案件后台管理、文书模板配置、数据传递管理、</w:t>
      </w:r>
      <w:proofErr w:type="gramStart"/>
      <w:r w:rsidRPr="00837F29">
        <w:rPr>
          <w:rFonts w:ascii="宋体" w:hAnsi="宋体" w:hint="eastAsia"/>
          <w:sz w:val="24"/>
          <w:szCs w:val="24"/>
        </w:rPr>
        <w:t>送案类别</w:t>
      </w:r>
      <w:proofErr w:type="gramEnd"/>
      <w:r w:rsidRPr="00837F29">
        <w:rPr>
          <w:rFonts w:ascii="宋体" w:hAnsi="宋体" w:hint="eastAsia"/>
          <w:sz w:val="24"/>
          <w:szCs w:val="24"/>
        </w:rPr>
        <w:t>管理、提案配置管理、</w:t>
      </w:r>
      <w:proofErr w:type="gramStart"/>
      <w:r w:rsidRPr="00837F29">
        <w:rPr>
          <w:rFonts w:ascii="宋体" w:hAnsi="宋体" w:hint="eastAsia"/>
          <w:sz w:val="24"/>
          <w:szCs w:val="24"/>
        </w:rPr>
        <w:t>送案配置管理</w:t>
      </w:r>
      <w:proofErr w:type="gramEnd"/>
      <w:r w:rsidRPr="00837F29">
        <w:rPr>
          <w:rFonts w:ascii="宋体" w:hAnsi="宋体" w:hint="eastAsia"/>
          <w:sz w:val="24"/>
          <w:szCs w:val="24"/>
        </w:rPr>
        <w:t>、移送文书配置、</w:t>
      </w:r>
      <w:proofErr w:type="gramStart"/>
      <w:r w:rsidRPr="00837F29">
        <w:rPr>
          <w:rFonts w:ascii="宋体" w:hAnsi="宋体" w:hint="eastAsia"/>
          <w:sz w:val="24"/>
          <w:szCs w:val="24"/>
        </w:rPr>
        <w:t>拆案配置管理</w:t>
      </w:r>
      <w:proofErr w:type="gramEnd"/>
      <w:r w:rsidRPr="00837F29">
        <w:rPr>
          <w:rFonts w:ascii="宋体" w:hAnsi="宋体" w:hint="eastAsia"/>
          <w:sz w:val="24"/>
          <w:szCs w:val="24"/>
        </w:rPr>
        <w:t>、流程配置。解决和</w:t>
      </w:r>
      <w:proofErr w:type="gramStart"/>
      <w:r w:rsidRPr="00837F29">
        <w:rPr>
          <w:rFonts w:ascii="宋体" w:hAnsi="宋体" w:hint="eastAsia"/>
          <w:sz w:val="24"/>
          <w:szCs w:val="24"/>
        </w:rPr>
        <w:t>指导因</w:t>
      </w:r>
      <w:proofErr w:type="gramEnd"/>
      <w:r w:rsidRPr="00837F29">
        <w:rPr>
          <w:rFonts w:ascii="宋体" w:hAnsi="宋体" w:hint="eastAsia"/>
          <w:sz w:val="24"/>
          <w:szCs w:val="24"/>
        </w:rPr>
        <w:t>配置问题导致的系统操作问题。</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lastRenderedPageBreak/>
        <w:t>2.系统运行监控：对系统运行状态进行检查、监控及预警；对</w:t>
      </w:r>
      <w:r w:rsidRPr="00567D21">
        <w:rPr>
          <w:rFonts w:hint="eastAsia"/>
          <w:sz w:val="24"/>
        </w:rPr>
        <w:t>全国检察业务应用系统</w:t>
      </w:r>
      <w:r w:rsidRPr="00837F29">
        <w:rPr>
          <w:rFonts w:ascii="宋体" w:hAnsi="宋体"/>
          <w:sz w:val="24"/>
          <w:szCs w:val="24"/>
        </w:rPr>
        <w:t>1.5</w:t>
      </w:r>
      <w:r w:rsidRPr="00837F29">
        <w:rPr>
          <w:rFonts w:ascii="宋体" w:hAnsi="宋体" w:hint="eastAsia"/>
          <w:sz w:val="24"/>
          <w:szCs w:val="24"/>
        </w:rPr>
        <w:t>版</w:t>
      </w:r>
      <w:r w:rsidRPr="00837F29">
        <w:rPr>
          <w:rFonts w:ascii="宋体" w:hAnsi="宋体"/>
          <w:sz w:val="24"/>
          <w:szCs w:val="24"/>
        </w:rPr>
        <w:t>的服务进行监控。</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3.系统定期巡查：</w:t>
      </w:r>
      <w:r w:rsidRPr="00837F29">
        <w:rPr>
          <w:rFonts w:ascii="宋体" w:hAnsi="宋体" w:hint="eastAsia"/>
          <w:sz w:val="24"/>
          <w:szCs w:val="24"/>
        </w:rPr>
        <w:t>定期巡查</w:t>
      </w:r>
      <w:r w:rsidRPr="00837F29">
        <w:rPr>
          <w:rFonts w:ascii="宋体" w:hAnsi="宋体"/>
          <w:sz w:val="24"/>
          <w:szCs w:val="24"/>
        </w:rPr>
        <w:t>系统状态检查、系统日志检查、系统性能分析等；</w:t>
      </w:r>
      <w:r w:rsidRPr="00837F29">
        <w:rPr>
          <w:rFonts w:ascii="宋体" w:hAnsi="宋体" w:hint="eastAsia"/>
          <w:sz w:val="24"/>
          <w:szCs w:val="24"/>
        </w:rPr>
        <w:t>定期巡检存储、设备状态、每周同步信访协同数据包。</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4.系统调整优化：应用系统配置调整优化、性能优化、硬件支撑资源调整优化等</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5.系统故障排除：系统故障响应、排查、诊断和处理；指导分院与基层</w:t>
      </w:r>
      <w:proofErr w:type="gramStart"/>
      <w:r w:rsidRPr="00837F29">
        <w:rPr>
          <w:rFonts w:ascii="宋体" w:hAnsi="宋体"/>
          <w:sz w:val="24"/>
          <w:szCs w:val="24"/>
        </w:rPr>
        <w:t>院技术干警</w:t>
      </w:r>
      <w:proofErr w:type="gramEnd"/>
      <w:r w:rsidRPr="00837F29">
        <w:rPr>
          <w:rFonts w:ascii="宋体" w:hAnsi="宋体"/>
          <w:sz w:val="24"/>
          <w:szCs w:val="24"/>
        </w:rPr>
        <w:t>排除故障</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6.系统BUG处理：软件需求的响应、分析整理、反馈和确认，整理软件需求清单</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7.版本升级：根据高检院及天津市人民检察院的要求，将高检院版本定期和不定期发布的最新版本，在规定时间内，完成测试环境升级、测试验证，完成生产环境升级、测试验证，并向市院及高检院汇报</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8.系统备份恢复：制定和改进备份策略和方案；监控检查备份的执行情况；备份可用性测试；备份恢复数据</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9.系统迁移：制定迁移方案；系统程序和数据备份、系统程序和数据迁移、系统和数据验证</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10.系统培训：根据要求提供软件使用技术培训</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11.系统使用支持：</w:t>
      </w:r>
      <w:r w:rsidRPr="00837F29">
        <w:rPr>
          <w:rFonts w:ascii="宋体" w:hAnsi="宋体" w:hint="eastAsia"/>
          <w:sz w:val="24"/>
          <w:szCs w:val="24"/>
        </w:rPr>
        <w:t>实时</w:t>
      </w:r>
      <w:r w:rsidRPr="00837F29">
        <w:rPr>
          <w:rFonts w:ascii="宋体" w:hAnsi="宋体"/>
          <w:sz w:val="24"/>
          <w:szCs w:val="24"/>
        </w:rPr>
        <w:t>解答关于应用系统的问题，现场指导用户操作等</w:t>
      </w:r>
      <w:r w:rsidRPr="00837F29">
        <w:rPr>
          <w:rFonts w:ascii="宋体" w:hAnsi="宋体" w:hint="eastAsia"/>
          <w:sz w:val="24"/>
          <w:szCs w:val="24"/>
        </w:rPr>
        <w:t>。</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2.7.9、检务决策分析平台</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检务决策分析平台通过提供多类指标实时分析、检务报告、展示图表、案件管理、人员管理等功能，从不同的角度展示业务情况，同时提供完善的信息检索功能，可定制化的界面管理方式，从而更好地辅助各级管理分析需求。</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系统包括1套并行数据库、1套列式数据库和</w:t>
      </w:r>
      <w:r w:rsidRPr="00837F29">
        <w:rPr>
          <w:rFonts w:ascii="宋体" w:hAnsi="宋体"/>
          <w:bCs/>
          <w:sz w:val="24"/>
          <w:szCs w:val="24"/>
        </w:rPr>
        <w:t>1</w:t>
      </w:r>
      <w:r w:rsidRPr="00837F29">
        <w:rPr>
          <w:rFonts w:ascii="宋体" w:hAnsi="宋体" w:hint="eastAsia"/>
          <w:bCs/>
          <w:sz w:val="24"/>
          <w:szCs w:val="24"/>
        </w:rPr>
        <w:t>套关系型数据库（数据仓库），1套E</w:t>
      </w:r>
      <w:r w:rsidRPr="00837F29">
        <w:rPr>
          <w:rFonts w:ascii="宋体" w:hAnsi="宋体"/>
          <w:bCs/>
          <w:sz w:val="24"/>
          <w:szCs w:val="24"/>
        </w:rPr>
        <w:t>TL</w:t>
      </w:r>
      <w:r w:rsidRPr="00837F29">
        <w:rPr>
          <w:rFonts w:ascii="宋体" w:hAnsi="宋体" w:hint="eastAsia"/>
          <w:bCs/>
          <w:sz w:val="24"/>
          <w:szCs w:val="24"/>
        </w:rPr>
        <w:t>平台用于数据采集、加载、转换，1套可视化报表平台提供结合指标分析的多样图标展示。</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bCs/>
          <w:sz w:val="24"/>
          <w:szCs w:val="24"/>
        </w:rPr>
        <w:t>要求</w:t>
      </w:r>
      <w:r w:rsidRPr="00837F29">
        <w:rPr>
          <w:rFonts w:ascii="宋体" w:hAnsi="宋体" w:hint="eastAsia"/>
          <w:sz w:val="24"/>
          <w:szCs w:val="24"/>
        </w:rPr>
        <w:t>优化针对</w:t>
      </w:r>
      <w:r w:rsidRPr="00567D21">
        <w:rPr>
          <w:rFonts w:hint="eastAsia"/>
          <w:sz w:val="24"/>
        </w:rPr>
        <w:t>全国检察业务应用系统</w:t>
      </w:r>
      <w:r w:rsidRPr="00837F29">
        <w:rPr>
          <w:rFonts w:ascii="宋体" w:hAnsi="宋体" w:hint="eastAsia"/>
          <w:sz w:val="24"/>
          <w:szCs w:val="24"/>
        </w:rPr>
        <w:t>1.5版和</w:t>
      </w:r>
      <w:r w:rsidRPr="00567D21">
        <w:rPr>
          <w:rFonts w:hint="eastAsia"/>
          <w:sz w:val="24"/>
        </w:rPr>
        <w:t>全国检察业务应用系统</w:t>
      </w:r>
      <w:r w:rsidRPr="00837F29">
        <w:rPr>
          <w:rFonts w:ascii="宋体" w:hAnsi="宋体" w:hint="eastAsia"/>
          <w:sz w:val="24"/>
          <w:szCs w:val="24"/>
        </w:rPr>
        <w:t>2.0版的生产库、统计库的多元数据采集和检务数据分析系统的运</w:t>
      </w:r>
      <w:proofErr w:type="gramStart"/>
      <w:r w:rsidRPr="00837F29">
        <w:rPr>
          <w:rFonts w:ascii="宋体" w:hAnsi="宋体" w:hint="eastAsia"/>
          <w:sz w:val="24"/>
          <w:szCs w:val="24"/>
        </w:rPr>
        <w:t>维治理</w:t>
      </w:r>
      <w:proofErr w:type="gramEnd"/>
      <w:r w:rsidRPr="00837F29">
        <w:rPr>
          <w:rFonts w:ascii="宋体" w:hAnsi="宋体" w:hint="eastAsia"/>
          <w:sz w:val="24"/>
          <w:szCs w:val="24"/>
        </w:rPr>
        <w:t>体系，并重点以统计库的生产数据为依托，综合统计库、分布式数据库、列式数据库、数据仓</w:t>
      </w:r>
      <w:r w:rsidRPr="00837F29">
        <w:rPr>
          <w:rFonts w:ascii="宋体" w:hAnsi="宋体" w:hint="eastAsia"/>
          <w:sz w:val="24"/>
          <w:szCs w:val="24"/>
        </w:rPr>
        <w:lastRenderedPageBreak/>
        <w:t>库的数据特点，合理对各个层级的数据进行优化和治理运维，优化保障从统计库数据采集、清洗、转换到检务决策和智慧检察官等业务分析展示的机制畅通，在保证数据准确性的基础上，加强优化检务决策指标和统计库</w:t>
      </w:r>
      <w:proofErr w:type="gramStart"/>
      <w:r w:rsidRPr="00837F29">
        <w:rPr>
          <w:rFonts w:ascii="宋体" w:hAnsi="宋体" w:hint="eastAsia"/>
          <w:sz w:val="24"/>
          <w:szCs w:val="24"/>
        </w:rPr>
        <w:t>案卡详情</w:t>
      </w:r>
      <w:proofErr w:type="gramEnd"/>
      <w:r w:rsidRPr="00837F29">
        <w:rPr>
          <w:rFonts w:ascii="宋体" w:hAnsi="宋体" w:hint="eastAsia"/>
          <w:sz w:val="24"/>
          <w:szCs w:val="24"/>
        </w:rPr>
        <w:t>相结合的多维分析能力以提升业务分析的深度和广度，提供</w:t>
      </w:r>
      <w:r w:rsidRPr="00837F29">
        <w:rPr>
          <w:rFonts w:ascii="宋体" w:hAnsi="宋体" w:hint="eastAsia"/>
          <w:kern w:val="0"/>
          <w:sz w:val="24"/>
          <w:szCs w:val="24"/>
        </w:rPr>
        <w:t>分布式和列式数据库结合检务决策平台多维分析的治理优化运维方案。</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统计库目前为按月生成统计报表，无更新到前一日的近实时统计数据，统计库数据分析的运维服务要求通过优化数据治理运</w:t>
      </w:r>
      <w:proofErr w:type="gramStart"/>
      <w:r w:rsidRPr="00837F29">
        <w:rPr>
          <w:rFonts w:ascii="宋体" w:hAnsi="宋体" w:hint="eastAsia"/>
          <w:sz w:val="24"/>
          <w:szCs w:val="24"/>
        </w:rPr>
        <w:t>维方案</w:t>
      </w:r>
      <w:proofErr w:type="gramEnd"/>
      <w:r w:rsidRPr="00837F29">
        <w:rPr>
          <w:rFonts w:ascii="宋体" w:hAnsi="宋体" w:hint="eastAsia"/>
          <w:sz w:val="24"/>
          <w:szCs w:val="24"/>
        </w:rPr>
        <w:t>能够大幅度提升统计数据更新效率和实时性，优化检务决策平台与统计库的接口，将结合统计库实时信息的各项决策分析平台检务指标分析提升到准实时（前一日数据）的更新展示服务能力，提供从按月数据分析展示到准实时的检务指标数据分析展示治理优化运维方案。</w:t>
      </w:r>
    </w:p>
    <w:p w:rsidR="00336F9B" w:rsidRPr="00837F29" w:rsidRDefault="00336F9B" w:rsidP="00336F9B">
      <w:pPr>
        <w:snapToGrid w:val="0"/>
        <w:spacing w:line="360" w:lineRule="auto"/>
        <w:ind w:firstLineChars="200" w:firstLine="480"/>
        <w:jc w:val="left"/>
        <w:rPr>
          <w:rFonts w:ascii="宋体" w:hAnsi="宋体"/>
          <w:bCs/>
          <w:sz w:val="24"/>
          <w:szCs w:val="24"/>
        </w:rPr>
      </w:pPr>
      <w:r w:rsidRPr="00837F29">
        <w:rPr>
          <w:rFonts w:ascii="宋体" w:hAnsi="宋体" w:hint="eastAsia"/>
          <w:sz w:val="24"/>
          <w:szCs w:val="24"/>
        </w:rPr>
        <w:t>5×8小时服务响应。完成周报、月报和年报。遵守采购人单位保密部门的各项保密规定。</w:t>
      </w:r>
      <w:r w:rsidRPr="00837F29">
        <w:rPr>
          <w:rFonts w:ascii="宋体" w:hAnsi="宋体" w:hint="eastAsia"/>
          <w:bCs/>
          <w:sz w:val="24"/>
          <w:szCs w:val="24"/>
        </w:rPr>
        <w:t>根据业务办案单位部门需求，对</w:t>
      </w:r>
      <w:r w:rsidRPr="00567D21">
        <w:rPr>
          <w:rFonts w:hint="eastAsia"/>
          <w:sz w:val="24"/>
        </w:rPr>
        <w:t>全国检察业务应用系统</w:t>
      </w:r>
      <w:r w:rsidRPr="00837F29">
        <w:rPr>
          <w:rFonts w:ascii="宋体" w:hAnsi="宋体" w:hint="eastAsia"/>
          <w:bCs/>
          <w:sz w:val="24"/>
          <w:szCs w:val="24"/>
        </w:rPr>
        <w:t>1.5版和</w:t>
      </w:r>
      <w:r w:rsidRPr="00567D21">
        <w:rPr>
          <w:rFonts w:hint="eastAsia"/>
          <w:sz w:val="24"/>
        </w:rPr>
        <w:t>全国检察业务应用系统</w:t>
      </w:r>
      <w:r w:rsidRPr="00837F29">
        <w:rPr>
          <w:rFonts w:ascii="宋体" w:hAnsi="宋体" w:hint="eastAsia"/>
          <w:bCs/>
          <w:sz w:val="24"/>
          <w:szCs w:val="24"/>
        </w:rPr>
        <w:t>2.0</w:t>
      </w:r>
      <w:proofErr w:type="gramStart"/>
      <w:r w:rsidRPr="00837F29">
        <w:rPr>
          <w:rFonts w:ascii="宋体" w:hAnsi="宋体" w:hint="eastAsia"/>
          <w:bCs/>
          <w:sz w:val="24"/>
          <w:szCs w:val="24"/>
        </w:rPr>
        <w:t>版数据</w:t>
      </w:r>
      <w:proofErr w:type="gramEnd"/>
      <w:r w:rsidRPr="00837F29">
        <w:rPr>
          <w:rFonts w:ascii="宋体" w:hAnsi="宋体" w:hint="eastAsia"/>
          <w:bCs/>
          <w:sz w:val="24"/>
          <w:szCs w:val="24"/>
        </w:rPr>
        <w:t>进行可视化数据分析。</w:t>
      </w:r>
    </w:p>
    <w:p w:rsidR="00336F9B" w:rsidRPr="00837F29" w:rsidRDefault="00336F9B" w:rsidP="00336F9B">
      <w:pPr>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1</w:t>
      </w:r>
      <w:r w:rsidRPr="00837F29">
        <w:rPr>
          <w:rFonts w:ascii="宋体" w:hAnsi="宋体"/>
          <w:bCs/>
          <w:sz w:val="24"/>
          <w:szCs w:val="24"/>
        </w:rPr>
        <w:t>.</w:t>
      </w:r>
      <w:r w:rsidRPr="00837F29">
        <w:rPr>
          <w:rFonts w:ascii="宋体" w:hAnsi="宋体" w:hint="eastAsia"/>
          <w:bCs/>
          <w:sz w:val="24"/>
          <w:szCs w:val="24"/>
        </w:rPr>
        <w:t>检务决策分析系统日常巡查</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针对检务决策分析系统进行应用级日常巡查，包括检查应用系统运行状态、检查日志文件和告警文件记录、检查系统性能、</w:t>
      </w:r>
      <w:r w:rsidRPr="00837F29">
        <w:rPr>
          <w:rFonts w:ascii="宋体" w:hAnsi="宋体"/>
          <w:sz w:val="24"/>
          <w:szCs w:val="24"/>
        </w:rPr>
        <w:t>检查系统磁盘剩余空间</w:t>
      </w:r>
      <w:r w:rsidRPr="00837F29">
        <w:rPr>
          <w:rFonts w:ascii="宋体" w:hAnsi="宋体" w:hint="eastAsia"/>
          <w:sz w:val="24"/>
          <w:szCs w:val="24"/>
        </w:rPr>
        <w:t>、</w:t>
      </w:r>
      <w:r w:rsidRPr="00837F29">
        <w:rPr>
          <w:rFonts w:ascii="宋体" w:hAnsi="宋体"/>
          <w:sz w:val="24"/>
          <w:szCs w:val="24"/>
        </w:rPr>
        <w:t>检查</w:t>
      </w:r>
      <w:r w:rsidRPr="00837F29">
        <w:rPr>
          <w:rFonts w:ascii="宋体" w:hAnsi="宋体" w:hint="eastAsia"/>
          <w:sz w:val="24"/>
          <w:szCs w:val="24"/>
        </w:rPr>
        <w:t>CPU使用情况、检查系统内存使用情况、</w:t>
      </w:r>
      <w:r w:rsidRPr="00837F29">
        <w:rPr>
          <w:rFonts w:ascii="宋体" w:hAnsi="宋体"/>
          <w:sz w:val="24"/>
          <w:szCs w:val="24"/>
        </w:rPr>
        <w:t>检查系统</w:t>
      </w:r>
      <w:r w:rsidRPr="00837F29">
        <w:rPr>
          <w:rFonts w:ascii="宋体" w:hAnsi="宋体" w:hint="eastAsia"/>
          <w:sz w:val="24"/>
          <w:szCs w:val="24"/>
        </w:rPr>
        <w:t>I</w:t>
      </w:r>
      <w:r w:rsidRPr="00837F29">
        <w:rPr>
          <w:rFonts w:ascii="宋体" w:hAnsi="宋体"/>
          <w:sz w:val="24"/>
          <w:szCs w:val="24"/>
        </w:rPr>
        <w:t>/O</w:t>
      </w:r>
      <w:r w:rsidRPr="00837F29">
        <w:rPr>
          <w:rFonts w:ascii="宋体" w:hAnsi="宋体" w:hint="eastAsia"/>
          <w:sz w:val="24"/>
          <w:szCs w:val="24"/>
        </w:rPr>
        <w:t>使用</w:t>
      </w:r>
      <w:r w:rsidRPr="00837F29">
        <w:rPr>
          <w:rFonts w:ascii="宋体" w:hAnsi="宋体"/>
          <w:sz w:val="24"/>
          <w:szCs w:val="24"/>
        </w:rPr>
        <w:t>情况</w:t>
      </w:r>
      <w:r w:rsidRPr="00837F29">
        <w:rPr>
          <w:rFonts w:ascii="宋体" w:hAnsi="宋体" w:hint="eastAsia"/>
          <w:sz w:val="24"/>
          <w:szCs w:val="24"/>
        </w:rPr>
        <w:t>。</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2</w:t>
      </w:r>
      <w:r w:rsidRPr="00837F29">
        <w:rPr>
          <w:rFonts w:ascii="宋体" w:hAnsi="宋体"/>
          <w:bCs/>
          <w:sz w:val="24"/>
          <w:szCs w:val="24"/>
        </w:rPr>
        <w:t>.</w:t>
      </w:r>
      <w:r w:rsidRPr="00837F29">
        <w:rPr>
          <w:rFonts w:ascii="宋体" w:hAnsi="宋体" w:hint="eastAsia"/>
          <w:bCs/>
          <w:sz w:val="24"/>
          <w:szCs w:val="24"/>
        </w:rPr>
        <w:t>各类数据库硬件及环境日常运维服务</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运维范围：检务数据仓库包含的各类型数据库</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运维内容包括：</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数据定期备份恢复：制定和改进备份策略和方案；监控检查备份的执行情况；备份可用性测试；</w:t>
      </w:r>
      <w:r w:rsidRPr="00837F29">
        <w:rPr>
          <w:rFonts w:ascii="宋体" w:hAnsi="宋体"/>
          <w:sz w:val="24"/>
          <w:szCs w:val="24"/>
        </w:rPr>
        <w:t>灾难出现时对数据库信息进行恢复</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敏感数据脱敏：内</w:t>
      </w:r>
      <w:proofErr w:type="gramStart"/>
      <w:r w:rsidRPr="00837F29">
        <w:rPr>
          <w:rFonts w:ascii="宋体" w:hAnsi="宋体" w:hint="eastAsia"/>
          <w:sz w:val="24"/>
          <w:szCs w:val="24"/>
        </w:rPr>
        <w:t>网数据</w:t>
      </w:r>
      <w:proofErr w:type="gramEnd"/>
      <w:r w:rsidRPr="00837F29">
        <w:rPr>
          <w:rFonts w:ascii="宋体" w:hAnsi="宋体" w:hint="eastAsia"/>
          <w:sz w:val="24"/>
          <w:szCs w:val="24"/>
        </w:rPr>
        <w:t>脱敏处理、跨网数据传输</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sz w:val="24"/>
          <w:szCs w:val="24"/>
        </w:rPr>
        <w:t>保证安全连接</w:t>
      </w:r>
      <w:r w:rsidRPr="00837F29">
        <w:rPr>
          <w:rFonts w:ascii="宋体" w:hAnsi="宋体" w:hint="eastAsia"/>
          <w:sz w:val="24"/>
          <w:szCs w:val="24"/>
        </w:rPr>
        <w:t>：</w:t>
      </w:r>
      <w:r w:rsidRPr="00837F29">
        <w:rPr>
          <w:rFonts w:ascii="宋体" w:hAnsi="宋体"/>
          <w:sz w:val="24"/>
          <w:szCs w:val="24"/>
        </w:rPr>
        <w:t>管理数据库的用户维护数据库的安全性</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预防性巡检：</w:t>
      </w:r>
      <w:r w:rsidRPr="00837F29">
        <w:rPr>
          <w:rFonts w:ascii="宋体" w:hAnsi="宋体"/>
          <w:sz w:val="24"/>
          <w:szCs w:val="24"/>
        </w:rPr>
        <w:t>监控和优化数据库的性能</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故障排除，配置优化，</w:t>
      </w:r>
      <w:r w:rsidRPr="00837F29">
        <w:rPr>
          <w:rFonts w:ascii="宋体" w:hAnsi="宋体"/>
          <w:sz w:val="24"/>
          <w:szCs w:val="24"/>
        </w:rPr>
        <w:t>跟踪技术信息</w:t>
      </w:r>
    </w:p>
    <w:p w:rsidR="00336F9B" w:rsidRPr="00837F29" w:rsidRDefault="00336F9B" w:rsidP="00336F9B">
      <w:pPr>
        <w:widowControl/>
        <w:spacing w:line="360" w:lineRule="auto"/>
        <w:ind w:firstLineChars="200" w:firstLine="482"/>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snapToGrid w:val="0"/>
        <w:spacing w:line="360" w:lineRule="auto"/>
        <w:ind w:firstLineChars="200" w:firstLine="480"/>
        <w:jc w:val="left"/>
        <w:rPr>
          <w:rFonts w:ascii="宋体" w:hAnsi="宋体"/>
          <w:bCs/>
          <w:sz w:val="24"/>
          <w:szCs w:val="24"/>
        </w:rPr>
      </w:pPr>
      <w:r w:rsidRPr="00837F29">
        <w:rPr>
          <w:rFonts w:ascii="宋体" w:hAnsi="宋体" w:hint="eastAsia"/>
          <w:bCs/>
          <w:sz w:val="24"/>
          <w:szCs w:val="24"/>
        </w:rPr>
        <w:t>针对支撑检务决策分析系统的底层数据仓库和分布式、列式等各类型数据库</w:t>
      </w:r>
      <w:r w:rsidRPr="00837F29">
        <w:rPr>
          <w:rFonts w:ascii="宋体" w:hAnsi="宋体" w:hint="eastAsia"/>
          <w:bCs/>
          <w:sz w:val="24"/>
          <w:szCs w:val="24"/>
        </w:rPr>
        <w:lastRenderedPageBreak/>
        <w:t>进行数据级运维服务。包括监控ETL调度监控任务执行情况，数据治理脚本清洗数据情况，数据准确生成情况、检查文件系统剩余空间使用率、检查数据库有效性、检查数据库当日备份有效性、检查数据文件状态、检查</w:t>
      </w:r>
      <w:proofErr w:type="gramStart"/>
      <w:r w:rsidRPr="00837F29">
        <w:rPr>
          <w:rFonts w:ascii="宋体" w:hAnsi="宋体" w:hint="eastAsia"/>
          <w:bCs/>
          <w:sz w:val="24"/>
          <w:szCs w:val="24"/>
        </w:rPr>
        <w:t>表空间</w:t>
      </w:r>
      <w:proofErr w:type="gramEnd"/>
      <w:r w:rsidRPr="00837F29">
        <w:rPr>
          <w:rFonts w:ascii="宋体" w:hAnsi="宋体" w:hint="eastAsia"/>
          <w:bCs/>
          <w:sz w:val="24"/>
          <w:szCs w:val="24"/>
        </w:rPr>
        <w:t>使用率等。数据可视化图表展现服务日常维护等。</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运</w:t>
      </w:r>
      <w:proofErr w:type="gramStart"/>
      <w:r w:rsidRPr="00837F29">
        <w:rPr>
          <w:rFonts w:ascii="宋体" w:hAnsi="宋体" w:hint="eastAsia"/>
          <w:bCs/>
          <w:sz w:val="24"/>
          <w:szCs w:val="24"/>
        </w:rPr>
        <w:t>维现有</w:t>
      </w:r>
      <w:proofErr w:type="gramEnd"/>
      <w:r w:rsidRPr="00837F29">
        <w:rPr>
          <w:rFonts w:ascii="宋体" w:hAnsi="宋体" w:hint="eastAsia"/>
          <w:bCs/>
          <w:sz w:val="24"/>
          <w:szCs w:val="24"/>
        </w:rPr>
        <w:t>大数据平台服务，并定期提供运维报告。具备调优能力。</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（1）分布式数据库及相关ETL运维服务</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运维内容包括：</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保证分布式数据库的部署、运维和使用，深入分析并对部署的分布式数据库进行优化部署的分布式数据库不少于3节点。</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检查分布式数据库状态，包括检查数据库集群状态、检查磁盘空间使用、检查数据分布倾斜、查看数据库对象的元数据信息、查看会话的内存使用、查看查询的工作文件使用、查看服务器日志文件。</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例行数据库运维任务，包括定期在每个数据库执行、释放过期行所占空间。</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定期维护系统目录、加强的系统目录维护、为查询优化。</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根据需求的重建索引运维。</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监控与运维任务，包括监控数据状态、数据库警告日志监控、硬件和操作系统监控（检查数据库和操作系统的空间使用，硬盘使用率报警；检查网络错误或丢包；检查RAID错误或RAID性能降级；检查I/O带宽与I/O倾斜，创建群集或怀疑硬件有问题时执行，系统目录的元数据表监控，数据和数据库维护）。</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分布式数据库集群的日常巡查。</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基础表、临时表数据维护。</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根据</w:t>
      </w:r>
      <w:proofErr w:type="gramStart"/>
      <w:r w:rsidRPr="00837F29">
        <w:rPr>
          <w:rFonts w:ascii="宋体" w:hAnsi="宋体" w:hint="eastAsia"/>
          <w:bCs/>
          <w:sz w:val="24"/>
          <w:szCs w:val="24"/>
        </w:rPr>
        <w:t>源数据</w:t>
      </w:r>
      <w:proofErr w:type="gramEnd"/>
      <w:r w:rsidRPr="00837F29">
        <w:rPr>
          <w:rFonts w:ascii="宋体" w:hAnsi="宋体" w:hint="eastAsia"/>
          <w:bCs/>
          <w:sz w:val="24"/>
          <w:szCs w:val="24"/>
        </w:rPr>
        <w:t>变化针对性修订、扩充数据表结构设计及构建。</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数据表结构维护与升级。</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使用数据的导入及迁移。</w:t>
      </w:r>
    </w:p>
    <w:p w:rsidR="00336F9B" w:rsidRPr="00837F29" w:rsidRDefault="00336F9B" w:rsidP="00336F9B">
      <w:pPr>
        <w:snapToGrid w:val="0"/>
        <w:spacing w:line="360" w:lineRule="auto"/>
        <w:ind w:firstLine="420"/>
        <w:jc w:val="left"/>
        <w:rPr>
          <w:rFonts w:ascii="宋体" w:hAnsi="宋体"/>
          <w:bCs/>
          <w:sz w:val="24"/>
          <w:szCs w:val="24"/>
        </w:rPr>
      </w:pPr>
      <w:r w:rsidRPr="00837F29">
        <w:rPr>
          <w:rFonts w:ascii="宋体" w:hAnsi="宋体" w:hint="eastAsia"/>
          <w:bCs/>
          <w:sz w:val="24"/>
          <w:szCs w:val="24"/>
        </w:rPr>
        <w:t>明细层、</w:t>
      </w:r>
      <w:proofErr w:type="gramStart"/>
      <w:r w:rsidRPr="00837F29">
        <w:rPr>
          <w:rFonts w:ascii="宋体" w:hAnsi="宋体" w:hint="eastAsia"/>
          <w:bCs/>
          <w:sz w:val="24"/>
          <w:szCs w:val="24"/>
        </w:rPr>
        <w:t>维度层</w:t>
      </w:r>
      <w:proofErr w:type="gramEnd"/>
      <w:r w:rsidRPr="00837F29">
        <w:rPr>
          <w:rFonts w:ascii="宋体" w:hAnsi="宋体" w:hint="eastAsia"/>
          <w:bCs/>
          <w:sz w:val="24"/>
          <w:szCs w:val="24"/>
        </w:rPr>
        <w:t>ETL调度任务，分析及维护。</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（2）列式数据库及相关ETL运维服务</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运维范围：检务数据仓库集市层的列式数据库。</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应用场景：常规指标统计分析、高检质量评价指标统计分析等。</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运维内容包括：</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保证列式数据库的部署、运维和使用，深入分析并对部署的列式数据库进行</w:t>
      </w:r>
      <w:r w:rsidRPr="00837F29">
        <w:rPr>
          <w:rFonts w:ascii="宋体" w:hAnsi="宋体" w:hint="eastAsia"/>
          <w:sz w:val="24"/>
          <w:szCs w:val="24"/>
        </w:rPr>
        <w:lastRenderedPageBreak/>
        <w:t>优化。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通过ETL作业把数据导入列式数据库。</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根据业务场景针对</w:t>
      </w:r>
      <w:proofErr w:type="gramStart"/>
      <w:r w:rsidRPr="00837F29">
        <w:rPr>
          <w:rFonts w:ascii="宋体" w:hAnsi="宋体" w:hint="eastAsia"/>
          <w:sz w:val="24"/>
          <w:szCs w:val="24"/>
        </w:rPr>
        <w:t>宽表合理</w:t>
      </w:r>
      <w:proofErr w:type="gramEnd"/>
      <w:r w:rsidRPr="00837F29">
        <w:rPr>
          <w:rFonts w:ascii="宋体" w:hAnsi="宋体" w:hint="eastAsia"/>
          <w:sz w:val="24"/>
          <w:szCs w:val="24"/>
        </w:rPr>
        <w:t>利用，确保满足业务以及可视化查询。</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为了提高性能，针对二进制文件进行高效数据压缩存储。</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通过合理利用内存资源，对于数据的磁盘存储进行合理的管理。</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使用服务器上可用资源，从而以合理方式并行处理大型查询，进行多核心并行处理。</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针对查询包括 GROUP BY，ORDER BY，IN，JOIN以及非相关子查询等SQL优化。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为了高效的使用CPU，数据不</w:t>
      </w:r>
      <w:proofErr w:type="gramStart"/>
      <w:r w:rsidRPr="00837F29">
        <w:rPr>
          <w:rFonts w:ascii="宋体" w:hAnsi="宋体" w:hint="eastAsia"/>
          <w:sz w:val="24"/>
          <w:szCs w:val="24"/>
        </w:rPr>
        <w:t>仅仅按列存储</w:t>
      </w:r>
      <w:proofErr w:type="gramEnd"/>
      <w:r w:rsidRPr="00837F29">
        <w:rPr>
          <w:rFonts w:ascii="宋体" w:hAnsi="宋体" w:hint="eastAsia"/>
          <w:sz w:val="24"/>
          <w:szCs w:val="24"/>
        </w:rPr>
        <w:t>，同时还按向量(列的一部分)进行处理，针对向量引擎优化。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为了使查询能够快速在主键中进行范围查找，数据保持以增量的方式有序的存储，数据可以持续不断地高效的写入到表中，并且写入的过程中不存在加锁行为，确保实时的数据更新。</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按照主键对数据进行排序，充分利用索引确保在几十毫秒范围内完成对数据特定值或范围的查找。</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在无数据预处理情况下，以低延迟处理查询并将结果加载到用户的页面中，确保在线查询。</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数据表引擎优化、分布式表查询性能优化。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数据库统计：占用空间统计、字段占用空间统计、存储空间统计、当前连接数等。</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物化试图调优以及维护。</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服务监控、数据备份。</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根据业务变化针对性修订及扩充</w:t>
      </w:r>
      <w:proofErr w:type="gramStart"/>
      <w:r w:rsidRPr="00837F29">
        <w:rPr>
          <w:rFonts w:ascii="宋体" w:hAnsi="宋体" w:hint="eastAsia"/>
          <w:sz w:val="24"/>
          <w:szCs w:val="24"/>
        </w:rPr>
        <w:t>统计宽表的</w:t>
      </w:r>
      <w:proofErr w:type="gramEnd"/>
      <w:r w:rsidRPr="00837F29">
        <w:rPr>
          <w:rFonts w:ascii="宋体" w:hAnsi="宋体" w:hint="eastAsia"/>
          <w:sz w:val="24"/>
          <w:szCs w:val="24"/>
        </w:rPr>
        <w:t>设计与构建。</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统计宽表的</w:t>
      </w:r>
      <w:proofErr w:type="gramEnd"/>
      <w:r w:rsidRPr="00837F29">
        <w:rPr>
          <w:rFonts w:ascii="宋体" w:hAnsi="宋体" w:hint="eastAsia"/>
          <w:sz w:val="24"/>
          <w:szCs w:val="24"/>
        </w:rPr>
        <w:t>结构维护与升级。</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统计宽表的</w:t>
      </w:r>
      <w:proofErr w:type="gramEnd"/>
      <w:r w:rsidRPr="00837F29">
        <w:rPr>
          <w:rFonts w:ascii="宋体" w:hAnsi="宋体" w:hint="eastAsia"/>
          <w:sz w:val="24"/>
          <w:szCs w:val="24"/>
        </w:rPr>
        <w:t>统计数据ETL及预计算。</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分析数据的导入及迁移。</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数据量提升后的性能优化。</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（3）数据可视化运维服务</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运维范围：数据可视化系统。</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lastRenderedPageBreak/>
        <w:t>应用场景：指标口径、图表样式、重点关注指标等。</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运维内容包括：</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维护可视化工具连接列式数据库接口，快速响应查询。</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sz w:val="24"/>
          <w:szCs w:val="24"/>
        </w:rPr>
        <w:t>指标口径</w:t>
      </w:r>
      <w:r w:rsidRPr="00837F29">
        <w:rPr>
          <w:rFonts w:ascii="宋体" w:hAnsi="宋体" w:hint="eastAsia"/>
          <w:sz w:val="24"/>
          <w:szCs w:val="24"/>
        </w:rPr>
        <w:t>调整</w:t>
      </w:r>
      <w:r w:rsidRPr="00837F29">
        <w:rPr>
          <w:rFonts w:ascii="宋体" w:hAnsi="宋体"/>
          <w:sz w:val="24"/>
          <w:szCs w:val="24"/>
        </w:rPr>
        <w:t>：</w:t>
      </w:r>
      <w:r w:rsidRPr="00837F29">
        <w:rPr>
          <w:rFonts w:ascii="宋体" w:hAnsi="宋体" w:hint="eastAsia"/>
          <w:sz w:val="24"/>
          <w:szCs w:val="24"/>
        </w:rPr>
        <w:t>用户定期修订指标统计方法，对比新旧指标口径差异，根据变化调整BI工具对应</w:t>
      </w:r>
      <w:r w:rsidRPr="00837F29">
        <w:rPr>
          <w:rFonts w:ascii="宋体" w:hAnsi="宋体"/>
          <w:sz w:val="24"/>
          <w:szCs w:val="24"/>
        </w:rPr>
        <w:t>指标</w:t>
      </w:r>
      <w:r w:rsidRPr="00837F29">
        <w:rPr>
          <w:rFonts w:ascii="宋体" w:hAnsi="宋体" w:hint="eastAsia"/>
          <w:sz w:val="24"/>
          <w:szCs w:val="24"/>
        </w:rPr>
        <w:t>计算公式。</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sz w:val="24"/>
          <w:szCs w:val="24"/>
        </w:rPr>
        <w:t>图表样式调整：</w:t>
      </w:r>
      <w:r w:rsidRPr="00837F29">
        <w:rPr>
          <w:rFonts w:ascii="宋体" w:hAnsi="宋体" w:hint="eastAsia"/>
          <w:sz w:val="24"/>
          <w:szCs w:val="24"/>
        </w:rPr>
        <w:t>图表是"数据可视化"的常用手段，其中又以基本图表----柱状图、折线图、</w:t>
      </w:r>
      <w:proofErr w:type="gramStart"/>
      <w:r w:rsidRPr="00837F29">
        <w:rPr>
          <w:rFonts w:ascii="宋体" w:hAnsi="宋体" w:hint="eastAsia"/>
          <w:sz w:val="24"/>
          <w:szCs w:val="24"/>
        </w:rPr>
        <w:t>饼图等</w:t>
      </w:r>
      <w:proofErr w:type="gramEnd"/>
      <w:r w:rsidRPr="00837F29">
        <w:rPr>
          <w:rFonts w:ascii="宋体" w:hAnsi="宋体" w:hint="eastAsia"/>
          <w:sz w:val="24"/>
          <w:szCs w:val="24"/>
        </w:rPr>
        <w:t>最为常用。系统</w:t>
      </w:r>
      <w:r w:rsidRPr="00837F29">
        <w:rPr>
          <w:rFonts w:ascii="宋体" w:hAnsi="宋体"/>
          <w:sz w:val="24"/>
          <w:szCs w:val="24"/>
        </w:rPr>
        <w:t>现有的图表样式，例如条形图，柱状图，折线图，</w:t>
      </w:r>
      <w:proofErr w:type="gramStart"/>
      <w:r w:rsidRPr="00837F29">
        <w:rPr>
          <w:rFonts w:ascii="宋体" w:hAnsi="宋体"/>
          <w:sz w:val="24"/>
          <w:szCs w:val="24"/>
        </w:rPr>
        <w:t>饼图等</w:t>
      </w:r>
      <w:proofErr w:type="gramEnd"/>
      <w:r w:rsidRPr="00837F29">
        <w:rPr>
          <w:rFonts w:ascii="宋体" w:hAnsi="宋体"/>
          <w:sz w:val="24"/>
          <w:szCs w:val="24"/>
        </w:rPr>
        <w:t>后期根据数据量、用户实际</w:t>
      </w:r>
      <w:r w:rsidRPr="00837F29">
        <w:rPr>
          <w:rFonts w:ascii="宋体" w:hAnsi="宋体" w:hint="eastAsia"/>
          <w:sz w:val="24"/>
          <w:szCs w:val="24"/>
        </w:rPr>
        <w:t>提供不同应用场景</w:t>
      </w:r>
      <w:r w:rsidRPr="00837F29">
        <w:rPr>
          <w:rFonts w:ascii="宋体" w:hAnsi="宋体"/>
          <w:sz w:val="24"/>
          <w:szCs w:val="24"/>
        </w:rPr>
        <w:t>等</w:t>
      </w:r>
      <w:r w:rsidRPr="00837F29">
        <w:rPr>
          <w:rFonts w:ascii="宋体" w:hAnsi="宋体" w:hint="eastAsia"/>
          <w:sz w:val="24"/>
          <w:szCs w:val="24"/>
        </w:rPr>
        <w:t>，定期核查指标在BI工具展现准确性，根据系统页面针对性调整图表样式及指标布局。</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sz w:val="24"/>
          <w:szCs w:val="24"/>
        </w:rPr>
        <w:t>重点</w:t>
      </w:r>
      <w:r w:rsidRPr="00837F29">
        <w:rPr>
          <w:rFonts w:ascii="宋体" w:hAnsi="宋体" w:hint="eastAsia"/>
          <w:sz w:val="24"/>
          <w:szCs w:val="24"/>
        </w:rPr>
        <w:t>关注</w:t>
      </w:r>
      <w:r w:rsidRPr="00837F29">
        <w:rPr>
          <w:rFonts w:ascii="宋体" w:hAnsi="宋体"/>
          <w:sz w:val="24"/>
          <w:szCs w:val="24"/>
        </w:rPr>
        <w:t>指标调整：现有的业务条线展现的指标图表均为重点指标，关注指标</w:t>
      </w:r>
      <w:r w:rsidRPr="00837F29">
        <w:rPr>
          <w:rFonts w:ascii="宋体" w:hAnsi="宋体" w:hint="eastAsia"/>
          <w:sz w:val="24"/>
          <w:szCs w:val="24"/>
        </w:rPr>
        <w:t>有变化后</w:t>
      </w:r>
      <w:r w:rsidRPr="00837F29">
        <w:rPr>
          <w:rFonts w:ascii="宋体" w:hAnsi="宋体"/>
          <w:sz w:val="24"/>
          <w:szCs w:val="24"/>
        </w:rPr>
        <w:t>在原基础上替换调整</w:t>
      </w:r>
      <w:r w:rsidRPr="00837F29">
        <w:rPr>
          <w:rFonts w:ascii="宋体" w:hAnsi="宋体" w:hint="eastAsia"/>
          <w:sz w:val="24"/>
          <w:szCs w:val="24"/>
        </w:rPr>
        <w:t>。</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（4）关系型数据库及相关ETL运维服务</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运维范围：检务数据仓库</w:t>
      </w:r>
      <w:proofErr w:type="gramStart"/>
      <w:r w:rsidRPr="00837F29">
        <w:rPr>
          <w:rFonts w:ascii="宋体" w:hAnsi="宋体" w:hint="eastAsia"/>
          <w:sz w:val="24"/>
          <w:szCs w:val="24"/>
        </w:rPr>
        <w:t>贴源层</w:t>
      </w:r>
      <w:proofErr w:type="gramEnd"/>
      <w:r w:rsidRPr="00837F29">
        <w:rPr>
          <w:rFonts w:ascii="宋体" w:hAnsi="宋体" w:hint="eastAsia"/>
          <w:sz w:val="24"/>
          <w:szCs w:val="24"/>
        </w:rPr>
        <w:t>。</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运维内容包括：</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维护数仓数据库</w:t>
      </w:r>
      <w:proofErr w:type="gramEnd"/>
      <w:r w:rsidRPr="00837F29">
        <w:rPr>
          <w:rFonts w:ascii="宋体" w:hAnsi="宋体" w:hint="eastAsia"/>
          <w:sz w:val="24"/>
          <w:szCs w:val="24"/>
        </w:rPr>
        <w:t>打补丁、升级、备份恢复、调优、故障处理，日常监控等。</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根据</w:t>
      </w:r>
      <w:proofErr w:type="gramStart"/>
      <w:r w:rsidRPr="00837F29">
        <w:rPr>
          <w:rFonts w:ascii="宋体" w:hAnsi="宋体" w:hint="eastAsia"/>
          <w:sz w:val="24"/>
          <w:szCs w:val="24"/>
        </w:rPr>
        <w:t>生产库表变化</w:t>
      </w:r>
      <w:proofErr w:type="gramEnd"/>
      <w:r w:rsidRPr="00837F29">
        <w:rPr>
          <w:rFonts w:ascii="宋体" w:hAnsi="宋体" w:hint="eastAsia"/>
          <w:sz w:val="24"/>
          <w:szCs w:val="24"/>
        </w:rPr>
        <w:t>，针对性修订及扩充数据表结构设计与构建。</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临时生成中间数据表结构维护与升级。</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贴源层</w:t>
      </w:r>
      <w:proofErr w:type="gramEnd"/>
      <w:r w:rsidRPr="00837F29">
        <w:rPr>
          <w:rFonts w:ascii="宋体" w:hAnsi="宋体" w:hint="eastAsia"/>
          <w:sz w:val="24"/>
          <w:szCs w:val="24"/>
        </w:rPr>
        <w:t>数据源日备份，月备份，阶段周期备份（例如25号后备份，或者1-6月备份）。</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和源表</w:t>
      </w:r>
      <w:proofErr w:type="gramEnd"/>
      <w:r w:rsidRPr="00837F29">
        <w:rPr>
          <w:rFonts w:ascii="宋体" w:hAnsi="宋体" w:hint="eastAsia"/>
          <w:sz w:val="24"/>
          <w:szCs w:val="24"/>
        </w:rPr>
        <w:t>的差异比对计算（日比对，周期比对）。</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报表列表维护（字典表），指标列表维护（字典表）。</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所需存储过程设计与编写维护。</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基础表数据维护。</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所需存储过程ETL调度维护。</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对备份的镜像数据ETL提取，历史数据ETL提取，实时数据ETL提取。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针对异常提取数据的常规排查，问题修正。</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（5）检务</w:t>
      </w:r>
      <w:proofErr w:type="gramStart"/>
      <w:r w:rsidRPr="00837F29">
        <w:rPr>
          <w:rFonts w:ascii="宋体" w:hAnsi="宋体" w:hint="eastAsia"/>
          <w:bCs/>
          <w:sz w:val="24"/>
          <w:szCs w:val="24"/>
        </w:rPr>
        <w:t>数仓数据</w:t>
      </w:r>
      <w:proofErr w:type="gramEnd"/>
      <w:r w:rsidRPr="00837F29">
        <w:rPr>
          <w:rFonts w:ascii="宋体" w:hAnsi="宋体" w:hint="eastAsia"/>
          <w:bCs/>
          <w:sz w:val="24"/>
          <w:szCs w:val="24"/>
        </w:rPr>
        <w:t>治理优化运维</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运维范围：针对</w:t>
      </w:r>
      <w:proofErr w:type="gramStart"/>
      <w:r w:rsidRPr="00837F29">
        <w:rPr>
          <w:rFonts w:ascii="宋体" w:hAnsi="宋体" w:hint="eastAsia"/>
          <w:sz w:val="24"/>
          <w:szCs w:val="24"/>
        </w:rPr>
        <w:t>检务数仓的</w:t>
      </w:r>
      <w:proofErr w:type="gramEnd"/>
      <w:r w:rsidRPr="00837F29">
        <w:rPr>
          <w:rFonts w:ascii="宋体" w:hAnsi="宋体" w:hint="eastAsia"/>
          <w:sz w:val="24"/>
          <w:szCs w:val="24"/>
        </w:rPr>
        <w:t>数据治理、调整和优化提供运维服务。</w:t>
      </w:r>
      <w:proofErr w:type="gramStart"/>
      <w:r w:rsidRPr="00837F29">
        <w:rPr>
          <w:rFonts w:ascii="宋体" w:hAnsi="宋体" w:hint="eastAsia"/>
          <w:sz w:val="24"/>
          <w:szCs w:val="24"/>
        </w:rPr>
        <w:t>检务数仓是</w:t>
      </w:r>
      <w:proofErr w:type="gramEnd"/>
      <w:r w:rsidRPr="00837F29">
        <w:rPr>
          <w:rFonts w:ascii="宋体" w:hAnsi="宋体" w:hint="eastAsia"/>
          <w:sz w:val="24"/>
          <w:szCs w:val="24"/>
        </w:rPr>
        <w:t>按标准建模方法建设的，包括数据源接口层、数据仓库</w:t>
      </w:r>
      <w:proofErr w:type="gramStart"/>
      <w:r w:rsidRPr="00837F29">
        <w:rPr>
          <w:rFonts w:ascii="宋体" w:hAnsi="宋体" w:hint="eastAsia"/>
          <w:sz w:val="24"/>
          <w:szCs w:val="24"/>
        </w:rPr>
        <w:t>贴源层</w:t>
      </w:r>
      <w:proofErr w:type="gramEnd"/>
      <w:r w:rsidRPr="00837F29">
        <w:rPr>
          <w:rFonts w:ascii="宋体" w:hAnsi="宋体" w:hint="eastAsia"/>
          <w:sz w:val="24"/>
          <w:szCs w:val="24"/>
        </w:rPr>
        <w:t>、维度层、集市层。运维服务需根据各逻辑层业务数据不同，结合分布式数据库、列式数据的不</w:t>
      </w:r>
      <w:r w:rsidRPr="00837F29">
        <w:rPr>
          <w:rFonts w:ascii="宋体" w:hAnsi="宋体" w:hint="eastAsia"/>
          <w:sz w:val="24"/>
          <w:szCs w:val="24"/>
        </w:rPr>
        <w:lastRenderedPageBreak/>
        <w:t>同特点和使用场景，针对架构、性能等各层面按需进行治理、调整和优化。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运维内容包括：</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数据源接口层数据提取的治理、调整优化：业务统计分析指标来源于全国检察业务应用系统统计子系统，检察统计是检察工作的准确反映，保证检务决策分析平台数据必须与统计系统数据保持一致。数据源接口层数据提取的治理、调整优化的范围涵盖统计报表和</w:t>
      </w:r>
      <w:proofErr w:type="gramStart"/>
      <w:r w:rsidRPr="00837F29">
        <w:rPr>
          <w:rFonts w:ascii="宋体" w:hAnsi="宋体" w:hint="eastAsia"/>
          <w:sz w:val="24"/>
          <w:szCs w:val="24"/>
        </w:rPr>
        <w:t>统计案卡</w:t>
      </w:r>
      <w:proofErr w:type="gramEnd"/>
      <w:r w:rsidRPr="00837F29">
        <w:rPr>
          <w:rFonts w:ascii="宋体" w:hAnsi="宋体" w:hint="eastAsia"/>
          <w:sz w:val="24"/>
          <w:szCs w:val="24"/>
        </w:rPr>
        <w:t>两部分数据，其中统计报表保存十大业务统计指标值共涉及348张报表，</w:t>
      </w:r>
      <w:proofErr w:type="gramStart"/>
      <w:r w:rsidRPr="00837F29">
        <w:rPr>
          <w:rFonts w:ascii="宋体" w:hAnsi="宋体" w:hint="eastAsia"/>
          <w:sz w:val="24"/>
          <w:szCs w:val="24"/>
        </w:rPr>
        <w:t>统计案卡</w:t>
      </w:r>
      <w:proofErr w:type="gramEnd"/>
      <w:r w:rsidRPr="00837F29">
        <w:rPr>
          <w:rFonts w:ascii="宋体" w:hAnsi="宋体" w:hint="eastAsia"/>
          <w:sz w:val="24"/>
          <w:szCs w:val="24"/>
        </w:rPr>
        <w:t>的案件明细数据包含近400张表，海量信息的统计报表</w:t>
      </w:r>
      <w:proofErr w:type="gramStart"/>
      <w:r w:rsidRPr="00837F29">
        <w:rPr>
          <w:rFonts w:ascii="宋体" w:hAnsi="宋体" w:hint="eastAsia"/>
          <w:sz w:val="24"/>
          <w:szCs w:val="24"/>
        </w:rPr>
        <w:t>含超过</w:t>
      </w:r>
      <w:proofErr w:type="gramEnd"/>
      <w:r w:rsidRPr="00837F29">
        <w:rPr>
          <w:rFonts w:ascii="宋体" w:hAnsi="宋体" w:hint="eastAsia"/>
          <w:sz w:val="24"/>
          <w:szCs w:val="24"/>
        </w:rPr>
        <w:t>890万个指标单元，且890万个指标单元按20个以上承办单位维度、12个月的时间维度，指标信息量超过21亿。我院目前实际正在使用的报表涉及245张，按业务分类包含</w:t>
      </w:r>
      <w:proofErr w:type="gramStart"/>
      <w:r w:rsidRPr="00837F29">
        <w:rPr>
          <w:rFonts w:ascii="宋体" w:hAnsi="宋体" w:hint="eastAsia"/>
          <w:sz w:val="24"/>
          <w:szCs w:val="24"/>
        </w:rPr>
        <w:t>侦</w:t>
      </w:r>
      <w:proofErr w:type="gramEnd"/>
      <w:r w:rsidRPr="00837F29">
        <w:rPr>
          <w:rFonts w:ascii="宋体" w:hAnsi="宋体" w:hint="eastAsia"/>
          <w:sz w:val="24"/>
          <w:szCs w:val="24"/>
        </w:rPr>
        <w:t>监业务、公诉业务、自</w:t>
      </w:r>
      <w:proofErr w:type="gramStart"/>
      <w:r w:rsidRPr="00837F29">
        <w:rPr>
          <w:rFonts w:ascii="宋体" w:hAnsi="宋体" w:hint="eastAsia"/>
          <w:sz w:val="24"/>
          <w:szCs w:val="24"/>
        </w:rPr>
        <w:t>侦</w:t>
      </w:r>
      <w:proofErr w:type="gramEnd"/>
      <w:r w:rsidRPr="00837F29">
        <w:rPr>
          <w:rFonts w:ascii="宋体" w:hAnsi="宋体" w:hint="eastAsia"/>
          <w:sz w:val="24"/>
          <w:szCs w:val="24"/>
        </w:rPr>
        <w:t>业务、</w:t>
      </w:r>
      <w:proofErr w:type="gramStart"/>
      <w:r w:rsidRPr="00837F29">
        <w:rPr>
          <w:rFonts w:ascii="宋体" w:hAnsi="宋体" w:hint="eastAsia"/>
          <w:sz w:val="24"/>
          <w:szCs w:val="24"/>
        </w:rPr>
        <w:t>执检业务</w:t>
      </w:r>
      <w:proofErr w:type="gramEnd"/>
      <w:r w:rsidRPr="00837F29">
        <w:rPr>
          <w:rFonts w:ascii="宋体" w:hAnsi="宋体" w:hint="eastAsia"/>
          <w:sz w:val="24"/>
          <w:szCs w:val="24"/>
        </w:rPr>
        <w:t>、民行业务、控告业务、申诉业务、预防业务、人民监督员、检委会业务、检察技术、专项工作、未检业务、司法渎职侵占、检察建议的各项报表，产生数据的指标总量已超过10万项。数据源接口层数据提取的治理需以每个指标单元</w:t>
      </w:r>
      <w:proofErr w:type="gramStart"/>
      <w:r w:rsidRPr="00837F29">
        <w:rPr>
          <w:rFonts w:ascii="宋体" w:hAnsi="宋体" w:hint="eastAsia"/>
          <w:sz w:val="24"/>
          <w:szCs w:val="24"/>
        </w:rPr>
        <w:t>做为</w:t>
      </w:r>
      <w:proofErr w:type="gramEnd"/>
      <w:r w:rsidRPr="00837F29">
        <w:rPr>
          <w:rFonts w:ascii="宋体" w:hAnsi="宋体" w:hint="eastAsia"/>
          <w:sz w:val="24"/>
          <w:szCs w:val="24"/>
        </w:rPr>
        <w:t>基本统计元素进行整体的数据提取调整优化，在全面覆盖每项统计元素的同时，进一步</w:t>
      </w:r>
      <w:proofErr w:type="gramStart"/>
      <w:r w:rsidRPr="00837F29">
        <w:rPr>
          <w:rFonts w:ascii="宋体" w:hAnsi="宋体" w:hint="eastAsia"/>
          <w:sz w:val="24"/>
          <w:szCs w:val="24"/>
        </w:rPr>
        <w:t>优化案卡明细</w:t>
      </w:r>
      <w:proofErr w:type="gramEnd"/>
      <w:r w:rsidRPr="00837F29">
        <w:rPr>
          <w:rFonts w:ascii="宋体" w:hAnsi="宋体" w:hint="eastAsia"/>
          <w:sz w:val="24"/>
          <w:szCs w:val="24"/>
        </w:rPr>
        <w:t>数据提取的专用接口保证</w:t>
      </w:r>
      <w:proofErr w:type="gramStart"/>
      <w:r w:rsidRPr="00837F29">
        <w:rPr>
          <w:rFonts w:ascii="宋体" w:hAnsi="宋体" w:hint="eastAsia"/>
          <w:sz w:val="24"/>
          <w:szCs w:val="24"/>
        </w:rPr>
        <w:t>统计案卡明细</w:t>
      </w:r>
      <w:proofErr w:type="gramEnd"/>
      <w:r w:rsidRPr="00837F29">
        <w:rPr>
          <w:rFonts w:ascii="宋体" w:hAnsi="宋体" w:hint="eastAsia"/>
          <w:sz w:val="24"/>
          <w:szCs w:val="24"/>
        </w:rPr>
        <w:t>数据的同步提取。数据提取的治理以保证所提取统计元素和</w:t>
      </w:r>
      <w:proofErr w:type="gramStart"/>
      <w:r w:rsidRPr="00837F29">
        <w:rPr>
          <w:rFonts w:ascii="宋体" w:hAnsi="宋体" w:hint="eastAsia"/>
          <w:sz w:val="24"/>
          <w:szCs w:val="24"/>
        </w:rPr>
        <w:t>案卡</w:t>
      </w:r>
      <w:proofErr w:type="gramEnd"/>
      <w:r w:rsidRPr="00837F29">
        <w:rPr>
          <w:rFonts w:ascii="宋体" w:hAnsi="宋体" w:hint="eastAsia"/>
          <w:sz w:val="24"/>
          <w:szCs w:val="24"/>
        </w:rPr>
        <w:t>明细的准确性和实时性为前提，通过优化各项接口和传输，准确定位数据范围，提高性能和效率以实现按日更新频率统计指标数据。</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贴源层</w:t>
      </w:r>
      <w:proofErr w:type="gramEnd"/>
      <w:r w:rsidRPr="00837F29">
        <w:rPr>
          <w:rFonts w:ascii="宋体" w:hAnsi="宋体" w:hint="eastAsia"/>
          <w:sz w:val="24"/>
          <w:szCs w:val="24"/>
        </w:rPr>
        <w:t>数据表治理、调整优化：</w:t>
      </w:r>
      <w:r w:rsidRPr="00567D21">
        <w:rPr>
          <w:rFonts w:hint="eastAsia"/>
          <w:sz w:val="24"/>
        </w:rPr>
        <w:t>全国检察业务应用系统</w:t>
      </w:r>
      <w:r w:rsidRPr="00837F29">
        <w:rPr>
          <w:rFonts w:ascii="宋体" w:hAnsi="宋体" w:hint="eastAsia"/>
          <w:sz w:val="24"/>
          <w:szCs w:val="24"/>
        </w:rPr>
        <w:t>1.5</w:t>
      </w:r>
      <w:proofErr w:type="gramStart"/>
      <w:r w:rsidRPr="00837F29">
        <w:rPr>
          <w:rFonts w:ascii="宋体" w:hAnsi="宋体" w:hint="eastAsia"/>
          <w:sz w:val="24"/>
          <w:szCs w:val="24"/>
        </w:rPr>
        <w:t>版统计库</w:t>
      </w:r>
      <w:proofErr w:type="gramEnd"/>
      <w:r w:rsidRPr="00837F29">
        <w:rPr>
          <w:rFonts w:ascii="宋体" w:hAnsi="宋体" w:hint="eastAsia"/>
          <w:sz w:val="24"/>
          <w:szCs w:val="24"/>
        </w:rPr>
        <w:t>共包含500余张业务表，</w:t>
      </w:r>
      <w:r w:rsidRPr="00567D21">
        <w:rPr>
          <w:rFonts w:hint="eastAsia"/>
          <w:sz w:val="24"/>
        </w:rPr>
        <w:t>全国检察业务应用系统</w:t>
      </w:r>
      <w:r w:rsidRPr="00837F29">
        <w:rPr>
          <w:rFonts w:ascii="宋体" w:hAnsi="宋体" w:hint="eastAsia"/>
          <w:sz w:val="24"/>
          <w:szCs w:val="24"/>
        </w:rPr>
        <w:t>1.5</w:t>
      </w:r>
      <w:proofErr w:type="gramStart"/>
      <w:r w:rsidRPr="00837F29">
        <w:rPr>
          <w:rFonts w:ascii="宋体" w:hAnsi="宋体" w:hint="eastAsia"/>
          <w:sz w:val="24"/>
          <w:szCs w:val="24"/>
        </w:rPr>
        <w:t>版生产库</w:t>
      </w:r>
      <w:proofErr w:type="gramEnd"/>
      <w:r w:rsidRPr="00837F29">
        <w:rPr>
          <w:rFonts w:ascii="宋体" w:hAnsi="宋体" w:hint="eastAsia"/>
          <w:sz w:val="24"/>
          <w:szCs w:val="24"/>
        </w:rPr>
        <w:t>共包含600余张业务表，</w:t>
      </w:r>
      <w:r w:rsidRPr="00567D21">
        <w:rPr>
          <w:rFonts w:hint="eastAsia"/>
          <w:sz w:val="24"/>
        </w:rPr>
        <w:t>全国检察业务应用系统</w:t>
      </w:r>
      <w:r w:rsidRPr="00837F29">
        <w:rPr>
          <w:rFonts w:ascii="宋体" w:hAnsi="宋体" w:hint="eastAsia"/>
          <w:sz w:val="24"/>
          <w:szCs w:val="24"/>
        </w:rPr>
        <w:t>2.0</w:t>
      </w:r>
      <w:proofErr w:type="gramStart"/>
      <w:r w:rsidRPr="00837F29">
        <w:rPr>
          <w:rFonts w:ascii="宋体" w:hAnsi="宋体" w:hint="eastAsia"/>
          <w:sz w:val="24"/>
          <w:szCs w:val="24"/>
        </w:rPr>
        <w:t>版生产库</w:t>
      </w:r>
      <w:proofErr w:type="gramEnd"/>
      <w:r w:rsidRPr="00837F29">
        <w:rPr>
          <w:rFonts w:ascii="宋体" w:hAnsi="宋体" w:hint="eastAsia"/>
          <w:sz w:val="24"/>
          <w:szCs w:val="24"/>
        </w:rPr>
        <w:t>共包含近1500余张业务表，运维服务要求根据决策分析的业务要求对数据仓库的</w:t>
      </w:r>
      <w:proofErr w:type="gramStart"/>
      <w:r w:rsidRPr="00837F29">
        <w:rPr>
          <w:rFonts w:ascii="宋体" w:hAnsi="宋体" w:hint="eastAsia"/>
          <w:sz w:val="24"/>
          <w:szCs w:val="24"/>
        </w:rPr>
        <w:t>贴源层</w:t>
      </w:r>
      <w:proofErr w:type="gramEnd"/>
      <w:r w:rsidRPr="00837F29">
        <w:rPr>
          <w:rFonts w:ascii="宋体" w:hAnsi="宋体" w:hint="eastAsia"/>
          <w:sz w:val="24"/>
          <w:szCs w:val="24"/>
        </w:rPr>
        <w:t>进行治理、调整、补充和优化。</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明细层数据表治理、调整优化：明细层数据共计245张表并结合案件信息与指标单元基础元素，涉及四大检察（刑事检察、民事检察、行政检察、公益诉讼检察）十大业务（普通犯罪刑事检察业务、重大犯罪刑事检察业务、职务犯罪刑事检察业务、经济犯罪刑事检察业务、刑事执行检察业务、民事检察业务、行政检察业务、公益诉讼检察业务、未成年人检察业务、控告申诉检察业务）数据，运维服务要求根据决策分析的业务要求对数据仓库的明细层进行治理、调整、补充和优化。</w:t>
      </w:r>
    </w:p>
    <w:p w:rsidR="00336F9B" w:rsidRPr="00837F29" w:rsidRDefault="00336F9B" w:rsidP="00336F9B">
      <w:pPr>
        <w:snapToGrid w:val="0"/>
        <w:spacing w:line="360" w:lineRule="auto"/>
        <w:ind w:firstLine="420"/>
        <w:jc w:val="left"/>
        <w:rPr>
          <w:rFonts w:ascii="宋体" w:hAnsi="宋体"/>
          <w:sz w:val="24"/>
          <w:szCs w:val="24"/>
        </w:rPr>
      </w:pPr>
      <w:proofErr w:type="gramStart"/>
      <w:r w:rsidRPr="00837F29">
        <w:rPr>
          <w:rFonts w:ascii="宋体" w:hAnsi="宋体" w:hint="eastAsia"/>
          <w:sz w:val="24"/>
          <w:szCs w:val="24"/>
        </w:rPr>
        <w:t>维度层数据表</w:t>
      </w:r>
      <w:proofErr w:type="gramEnd"/>
      <w:r w:rsidRPr="00837F29">
        <w:rPr>
          <w:rFonts w:ascii="宋体" w:hAnsi="宋体" w:hint="eastAsia"/>
          <w:sz w:val="24"/>
          <w:szCs w:val="24"/>
        </w:rPr>
        <w:t>治理、调整优化：600余张</w:t>
      </w:r>
      <w:proofErr w:type="gramStart"/>
      <w:r w:rsidRPr="00837F29">
        <w:rPr>
          <w:rFonts w:ascii="宋体" w:hAnsi="宋体" w:hint="eastAsia"/>
          <w:sz w:val="24"/>
          <w:szCs w:val="24"/>
        </w:rPr>
        <w:t>维度表与生产库源表</w:t>
      </w:r>
      <w:proofErr w:type="gramEnd"/>
      <w:r w:rsidRPr="00837F29">
        <w:rPr>
          <w:rFonts w:ascii="宋体" w:hAnsi="宋体" w:hint="eastAsia"/>
          <w:sz w:val="24"/>
          <w:szCs w:val="24"/>
        </w:rPr>
        <w:t>进行同步数据，</w:t>
      </w:r>
      <w:r w:rsidRPr="00837F29">
        <w:rPr>
          <w:rFonts w:ascii="宋体" w:hAnsi="宋体" w:hint="eastAsia"/>
          <w:sz w:val="24"/>
          <w:szCs w:val="24"/>
        </w:rPr>
        <w:lastRenderedPageBreak/>
        <w:t>运维服务要求按需进行治理、调整、补充和优化。包括公共分类111张；</w:t>
      </w:r>
      <w:proofErr w:type="gramStart"/>
      <w:r w:rsidRPr="00837F29">
        <w:rPr>
          <w:rFonts w:ascii="宋体" w:hAnsi="宋体" w:hint="eastAsia"/>
          <w:sz w:val="24"/>
          <w:szCs w:val="24"/>
        </w:rPr>
        <w:t>侦</w:t>
      </w:r>
      <w:proofErr w:type="gramEnd"/>
      <w:r w:rsidRPr="00837F29">
        <w:rPr>
          <w:rFonts w:ascii="宋体" w:hAnsi="宋体" w:hint="eastAsia"/>
          <w:sz w:val="24"/>
          <w:szCs w:val="24"/>
        </w:rPr>
        <w:t>监分类25张；公诉分类76张；未检分类86张；执行检察分类106张；自</w:t>
      </w:r>
      <w:proofErr w:type="gramStart"/>
      <w:r w:rsidRPr="00837F29">
        <w:rPr>
          <w:rFonts w:ascii="宋体" w:hAnsi="宋体" w:hint="eastAsia"/>
          <w:sz w:val="24"/>
          <w:szCs w:val="24"/>
        </w:rPr>
        <w:t>侦</w:t>
      </w:r>
      <w:proofErr w:type="gramEnd"/>
      <w:r w:rsidRPr="00837F29">
        <w:rPr>
          <w:rFonts w:ascii="宋体" w:hAnsi="宋体" w:hint="eastAsia"/>
          <w:sz w:val="24"/>
          <w:szCs w:val="24"/>
        </w:rPr>
        <w:t>分类12张；民行分类81张；控告分类51张；申诉分类54张；检察技术分类5张；</w:t>
      </w:r>
      <w:proofErr w:type="gramStart"/>
      <w:r w:rsidRPr="00837F29">
        <w:rPr>
          <w:rFonts w:ascii="宋体" w:hAnsi="宋体" w:hint="eastAsia"/>
          <w:sz w:val="24"/>
          <w:szCs w:val="24"/>
        </w:rPr>
        <w:t>案管分类</w:t>
      </w:r>
      <w:proofErr w:type="gramEnd"/>
      <w:r w:rsidRPr="00837F29">
        <w:rPr>
          <w:rFonts w:ascii="宋体" w:hAnsi="宋体" w:hint="eastAsia"/>
          <w:sz w:val="24"/>
          <w:szCs w:val="24"/>
        </w:rPr>
        <w:t>2张；</w:t>
      </w:r>
      <w:proofErr w:type="gramStart"/>
      <w:r w:rsidRPr="00837F29">
        <w:rPr>
          <w:rFonts w:ascii="宋体" w:hAnsi="宋体" w:hint="eastAsia"/>
          <w:sz w:val="24"/>
          <w:szCs w:val="24"/>
        </w:rPr>
        <w:t>复核办分类</w:t>
      </w:r>
      <w:proofErr w:type="gramEnd"/>
      <w:r w:rsidRPr="00837F29">
        <w:rPr>
          <w:rFonts w:ascii="宋体" w:hAnsi="宋体" w:hint="eastAsia"/>
          <w:sz w:val="24"/>
          <w:szCs w:val="24"/>
        </w:rPr>
        <w:t>1张；预防分类2；检察建议分类14张。</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hint="eastAsia"/>
          <w:sz w:val="24"/>
          <w:szCs w:val="24"/>
        </w:rPr>
        <w:t>集市层业务分析指标数据治理、调整优化：业务分析指标</w:t>
      </w:r>
      <w:r w:rsidRPr="00837F29">
        <w:rPr>
          <w:rFonts w:ascii="宋体" w:hAnsi="宋体" w:hint="eastAsia"/>
          <w:sz w:val="24"/>
        </w:rPr>
        <w:t>涵盖“四大检察”“十大业务”主要案件类型、主要办案活动、主要诉讼流程，以及立案监督、直接受理侦查案件、抗诉、纠正意见、检察建议、公益诉讼等。</w:t>
      </w:r>
      <w:r w:rsidRPr="00837F29">
        <w:rPr>
          <w:rFonts w:ascii="宋体" w:hAnsi="宋体" w:hint="eastAsia"/>
          <w:sz w:val="24"/>
          <w:szCs w:val="24"/>
        </w:rPr>
        <w:t>运维服务要求围绕业务分析指标统计口径进行调整优化，提供业务分析角度按需调整优化服务，指标数据定期更新维护优化服务。同时优化多维指标分析，提升检务分析的深度和广度。</w:t>
      </w:r>
      <w:r w:rsidRPr="00837F29">
        <w:rPr>
          <w:rFonts w:ascii="宋体" w:hAnsi="宋体" w:hint="eastAsia"/>
          <w:sz w:val="24"/>
        </w:rPr>
        <w:t>所涉及按需分析优化的指标包括：</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hint="eastAsia"/>
          <w:sz w:val="24"/>
        </w:rPr>
        <w:t>刑事检察指标：刑事检察案-件比，不捕率，捕后不诉率，不诉率，不诉复议/复核率，不诉复议/复核改变率，排除非法证据率，促成当事人双方和解率，开展</w:t>
      </w:r>
      <w:proofErr w:type="gramStart"/>
      <w:r w:rsidRPr="00837F29">
        <w:rPr>
          <w:rFonts w:ascii="宋体" w:hAnsi="宋体" w:hint="eastAsia"/>
          <w:sz w:val="24"/>
        </w:rPr>
        <w:t>追赃挽损工作</w:t>
      </w:r>
      <w:proofErr w:type="gramEnd"/>
      <w:r w:rsidRPr="00837F29">
        <w:rPr>
          <w:rFonts w:ascii="宋体" w:hAnsi="宋体" w:hint="eastAsia"/>
          <w:sz w:val="24"/>
        </w:rPr>
        <w:t>率，“</w:t>
      </w:r>
      <w:proofErr w:type="gramStart"/>
      <w:r w:rsidRPr="00837F29">
        <w:rPr>
          <w:rFonts w:ascii="宋体" w:hAnsi="宋体" w:hint="eastAsia"/>
          <w:sz w:val="24"/>
        </w:rPr>
        <w:t>不</w:t>
      </w:r>
      <w:proofErr w:type="gramEnd"/>
      <w:r w:rsidRPr="00837F29">
        <w:rPr>
          <w:rFonts w:ascii="宋体" w:hAnsi="宋体" w:hint="eastAsia"/>
          <w:sz w:val="24"/>
        </w:rPr>
        <w:t>延不退”案件占比率，认罪认罚适用率，确定型量刑建议提出率，确定型量刑建议采纳率，撤回起诉率，审查起诉案件准确改变定性率，捕后判轻刑/缓刑率，判处免予刑事处罚率，无罪判决率，刑事案件上诉改判率，纠正漏捕、漏诉率，纠正漏捕、漏诉判处有期徒刑以上刑罚率，刑事抗诉率，刑事抗诉采纳率，刑事撤回抗诉率，刑事再审检察建议率，刑事再审检察建议采纳率，刑事审判活动违法监督率，刑事审判活动违法监督采纳率，羁押必要性审查提出建议采纳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刑事检察（不含职务犯罪检察）</w:t>
      </w:r>
      <w:r w:rsidRPr="00837F29">
        <w:rPr>
          <w:rFonts w:ascii="宋体" w:hAnsi="宋体" w:hint="eastAsia"/>
          <w:sz w:val="24"/>
        </w:rPr>
        <w:t>指标：引导侦查取证率，不捕复议/复核率，不捕复议/复核改变率，经过审查逮捕环节的案件一次退回补充侦查率，二次退回补充</w:t>
      </w:r>
      <w:proofErr w:type="gramStart"/>
      <w:r w:rsidRPr="00837F29">
        <w:rPr>
          <w:rFonts w:ascii="宋体" w:hAnsi="宋体" w:hint="eastAsia"/>
          <w:sz w:val="24"/>
        </w:rPr>
        <w:t>侦查占</w:t>
      </w:r>
      <w:proofErr w:type="gramEnd"/>
      <w:r w:rsidRPr="00837F29">
        <w:rPr>
          <w:rFonts w:ascii="宋体" w:hAnsi="宋体" w:hint="eastAsia"/>
          <w:sz w:val="24"/>
        </w:rPr>
        <w:t>一次退回补充侦查率，自行补充侦查率，监督立案率，监督立案判处有期徒刑以上刑罚率，监督撤案率，侦查活动违法监督率，侦查活动违法监督采纳率等。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职务犯罪检察</w:t>
      </w:r>
      <w:r w:rsidRPr="00837F29">
        <w:rPr>
          <w:rFonts w:ascii="宋体" w:hAnsi="宋体" w:hint="eastAsia"/>
          <w:sz w:val="24"/>
        </w:rPr>
        <w:t>指标：提前介入监委调查案件一次退回补充调查率，二次退回补充</w:t>
      </w:r>
      <w:proofErr w:type="gramStart"/>
      <w:r w:rsidRPr="00837F29">
        <w:rPr>
          <w:rFonts w:ascii="宋体" w:hAnsi="宋体" w:hint="eastAsia"/>
          <w:sz w:val="24"/>
        </w:rPr>
        <w:t>调查占</w:t>
      </w:r>
      <w:proofErr w:type="gramEnd"/>
      <w:r w:rsidRPr="00837F29">
        <w:rPr>
          <w:rFonts w:ascii="宋体" w:hAnsi="宋体" w:hint="eastAsia"/>
          <w:sz w:val="24"/>
        </w:rPr>
        <w:t>一次退回补充调查率等。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hint="eastAsia"/>
          <w:sz w:val="24"/>
        </w:rPr>
        <w:t>司法工作人员职务犯罪侦查指标包括：撤销案件率，直接受理的侦查案件起诉率，直接受理的侦查案件有罪判决率等。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刑事执行检察</w:t>
      </w:r>
      <w:r w:rsidRPr="00837F29">
        <w:rPr>
          <w:rFonts w:ascii="宋体" w:hAnsi="宋体" w:hint="eastAsia"/>
          <w:sz w:val="24"/>
        </w:rPr>
        <w:t>指标：刑罚执行书面检察建议、纠正违法等监督意见采纳率，驻监所检察工作重大失察率，刑事强制措施执行书面检察建议、纠正违法等监督</w:t>
      </w:r>
      <w:r w:rsidRPr="00837F29">
        <w:rPr>
          <w:rFonts w:ascii="宋体" w:hAnsi="宋体" w:hint="eastAsia"/>
          <w:sz w:val="24"/>
        </w:rPr>
        <w:lastRenderedPageBreak/>
        <w:t>意见采纳率，强制医疗执行书面检察建议、纠正违法等监督意见采纳率，事故检察书面检察建议、纠正违法等监督意见采纳率，重大案件侦查终结前讯问合法性核查案件排除非法证据率等。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未成年人检察</w:t>
      </w:r>
      <w:r w:rsidRPr="00837F29">
        <w:rPr>
          <w:rFonts w:ascii="宋体" w:hAnsi="宋体" w:hint="eastAsia"/>
          <w:sz w:val="24"/>
        </w:rPr>
        <w:t>指标：附条件不起诉率，社会调查适用率，帮教率，社会力量参与率，</w:t>
      </w:r>
      <w:proofErr w:type="gramStart"/>
      <w:r w:rsidRPr="00837F29">
        <w:rPr>
          <w:rFonts w:ascii="宋体" w:hAnsi="宋体" w:hint="eastAsia"/>
          <w:sz w:val="24"/>
        </w:rPr>
        <w:t>性侵案件</w:t>
      </w:r>
      <w:proofErr w:type="gramEnd"/>
      <w:r w:rsidRPr="00837F29">
        <w:rPr>
          <w:rFonts w:ascii="宋体" w:hAnsi="宋体" w:hint="eastAsia"/>
          <w:sz w:val="24"/>
        </w:rPr>
        <w:t>监督立案率，未成年被害人救助率，建议、支持未成年人变更监护权率等。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民事检察</w:t>
      </w:r>
      <w:r w:rsidRPr="00837F29">
        <w:rPr>
          <w:rFonts w:ascii="宋体" w:hAnsi="宋体" w:hint="eastAsia"/>
          <w:sz w:val="24"/>
        </w:rPr>
        <w:t>指标：民事检察案-件比，民事裁判监督案件审结率，民事裁判监督案件三个月内审结案件数比率，民事提请抗诉案件采纳率，民事抗诉改变率，民事再审检察建议法院采纳率，对民事裁判监督案件复查撤销率，民事审判违法监督案件检察建议采纳率，民事执行监督案件检察建议采纳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行政检察</w:t>
      </w:r>
      <w:r w:rsidRPr="00837F29">
        <w:rPr>
          <w:rFonts w:ascii="宋体" w:hAnsi="宋体" w:hint="eastAsia"/>
          <w:sz w:val="24"/>
        </w:rPr>
        <w:t>指标：行政检察案-件比，行政裁判监督案件审结率，行政提请抗诉案件采纳率，行政案件提出监督意见采纳率，行政执行(含非诉执行)监督检察建议采纳率，行政案件化解行政争议比率等。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公益诉讼检察</w:t>
      </w:r>
      <w:r w:rsidRPr="00837F29">
        <w:rPr>
          <w:rFonts w:ascii="宋体" w:hAnsi="宋体" w:hint="eastAsia"/>
          <w:sz w:val="24"/>
        </w:rPr>
        <w:t>指标：诉前建议整改率，对到期未整改的案件提起诉讼案件率，提起公益诉讼后法院支持率，民事公益诉讼支持起诉后法院支持率等。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sz w:val="24"/>
        </w:rPr>
        <w:t>控告申诉检察</w:t>
      </w:r>
      <w:r w:rsidRPr="00837F29">
        <w:rPr>
          <w:rFonts w:ascii="宋体" w:hAnsi="宋体" w:hint="eastAsia"/>
          <w:sz w:val="24"/>
        </w:rPr>
        <w:t>指标：控告申诉七日内答复率，交办、转办案件按期办结率，首次信访化解率，国家赔偿决定改变率等。</w:t>
      </w:r>
    </w:p>
    <w:p w:rsidR="00336F9B" w:rsidRPr="00837F29" w:rsidRDefault="00336F9B" w:rsidP="00336F9B">
      <w:pPr>
        <w:snapToGrid w:val="0"/>
        <w:spacing w:line="360" w:lineRule="auto"/>
        <w:ind w:firstLine="420"/>
        <w:jc w:val="left"/>
        <w:rPr>
          <w:rFonts w:ascii="宋体" w:hAnsi="宋体"/>
          <w:sz w:val="24"/>
        </w:rPr>
      </w:pPr>
      <w:r w:rsidRPr="00837F29">
        <w:rPr>
          <w:rFonts w:ascii="宋体" w:hAnsi="宋体" w:hint="eastAsia"/>
          <w:sz w:val="24"/>
        </w:rPr>
        <w:t>通用指标：社会治理及其他检察建议采纳率，移送涉嫌犯罪线索立案率，控告申诉三个月内答复率，控告申诉案件一年内未结案率，司法救助率等。</w:t>
      </w:r>
    </w:p>
    <w:p w:rsidR="00336F9B" w:rsidRPr="00837F29" w:rsidRDefault="00336F9B" w:rsidP="00336F9B">
      <w:pPr>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其它运维服务工作</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（1）配合开发</w:t>
      </w:r>
    </w:p>
    <w:p w:rsidR="00336F9B" w:rsidRPr="00837F29" w:rsidRDefault="00336F9B" w:rsidP="00336F9B">
      <w:pPr>
        <w:snapToGrid w:val="0"/>
        <w:spacing w:line="360" w:lineRule="auto"/>
        <w:ind w:firstLineChars="200" w:firstLine="480"/>
        <w:jc w:val="left"/>
        <w:rPr>
          <w:rFonts w:ascii="宋体" w:hAnsi="宋体"/>
          <w:sz w:val="24"/>
          <w:szCs w:val="24"/>
        </w:rPr>
      </w:pPr>
      <w:r w:rsidRPr="00837F29">
        <w:rPr>
          <w:rFonts w:ascii="宋体" w:hAnsi="宋体" w:hint="eastAsia"/>
          <w:sz w:val="24"/>
          <w:szCs w:val="24"/>
        </w:rPr>
        <w:t>配合新软件开发过程中涉及数据的响应、分析整理、反馈和确认。</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（2）系统演示汇报</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根据要求进行软件功能演示汇报准备。</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（3）系统培训</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根据要求提供软件使用技术培训。</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（4）系统使用支持</w:t>
      </w:r>
    </w:p>
    <w:p w:rsidR="00336F9B" w:rsidRPr="00837F29" w:rsidRDefault="00336F9B" w:rsidP="00336F9B">
      <w:pPr>
        <w:snapToGrid w:val="0"/>
        <w:spacing w:line="360" w:lineRule="auto"/>
        <w:ind w:firstLine="420"/>
        <w:jc w:val="left"/>
        <w:rPr>
          <w:rFonts w:ascii="宋体" w:hAnsi="宋体"/>
          <w:sz w:val="24"/>
          <w:szCs w:val="24"/>
        </w:rPr>
      </w:pPr>
      <w:r w:rsidRPr="00837F29">
        <w:rPr>
          <w:rFonts w:ascii="宋体" w:hAnsi="宋体" w:hint="eastAsia"/>
          <w:sz w:val="24"/>
          <w:szCs w:val="24"/>
        </w:rPr>
        <w:t>解答关于检务决策系统的问题，现场指导用户操作等。</w:t>
      </w:r>
    </w:p>
    <w:p w:rsidR="00336F9B" w:rsidRPr="00837F29" w:rsidRDefault="00336F9B" w:rsidP="00336F9B">
      <w:pPr>
        <w:snapToGrid w:val="0"/>
        <w:spacing w:line="360" w:lineRule="auto"/>
        <w:jc w:val="left"/>
        <w:rPr>
          <w:rFonts w:ascii="宋体" w:hAnsi="宋体"/>
          <w:bCs/>
          <w:sz w:val="24"/>
          <w:szCs w:val="24"/>
        </w:rPr>
      </w:pPr>
      <w:r w:rsidRPr="00837F29">
        <w:rPr>
          <w:rFonts w:ascii="宋体" w:hAnsi="宋体" w:hint="eastAsia"/>
          <w:bCs/>
          <w:sz w:val="24"/>
          <w:szCs w:val="24"/>
        </w:rPr>
        <w:t>（5）系统用户权限管理</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按要求调整系统用户使用权限，增加、删除、修改用户角色及系统使用资源。</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lastRenderedPageBreak/>
        <w:t>2.7.10、检察官全流程业绩考评系统</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检察官全流程业绩考评系统对接</w:t>
      </w:r>
      <w:r w:rsidRPr="00567D21">
        <w:rPr>
          <w:rFonts w:hint="eastAsia"/>
          <w:sz w:val="24"/>
        </w:rPr>
        <w:t>全国检察业务应用系统</w:t>
      </w:r>
      <w:r w:rsidRPr="00837F29">
        <w:rPr>
          <w:rFonts w:ascii="宋体" w:hAnsi="宋体" w:hint="eastAsia"/>
          <w:sz w:val="24"/>
          <w:szCs w:val="24"/>
        </w:rPr>
        <w:t>1.5版和</w:t>
      </w:r>
      <w:r w:rsidRPr="00567D21">
        <w:rPr>
          <w:rFonts w:hint="eastAsia"/>
          <w:sz w:val="24"/>
        </w:rPr>
        <w:t>全国检察业务应用系统</w:t>
      </w:r>
      <w:r w:rsidRPr="00837F29">
        <w:rPr>
          <w:rFonts w:ascii="宋体" w:hAnsi="宋体" w:hint="eastAsia"/>
          <w:sz w:val="24"/>
          <w:szCs w:val="24"/>
        </w:rPr>
        <w:t>2.0版</w:t>
      </w:r>
      <w:r w:rsidRPr="00837F29">
        <w:rPr>
          <w:rFonts w:ascii="宋体" w:hAnsi="宋体"/>
          <w:sz w:val="24"/>
          <w:szCs w:val="24"/>
        </w:rPr>
        <w:t>，在数据自动抓取的基础上，以检察官为单位汇总成“日常业绩”和“年度业绩”，建立起从办案留痕到量化考评的科学模型，通过质量、效率、效果三个维度的综合评价。</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运行维护业绩考评系统，包括每日数据调度监控、每周周报汇总提交、定期指标评分规则调整、定期指标数据抽取脚本修订等。</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.为智慧检察官</w:t>
      </w:r>
      <w:proofErr w:type="gramStart"/>
      <w:r w:rsidRPr="00837F29">
        <w:rPr>
          <w:rFonts w:ascii="宋体" w:hAnsi="宋体"/>
          <w:sz w:val="24"/>
          <w:szCs w:val="24"/>
        </w:rPr>
        <w:t>系统系统</w:t>
      </w:r>
      <w:proofErr w:type="gramEnd"/>
      <w:r w:rsidRPr="00837F29">
        <w:rPr>
          <w:rFonts w:ascii="宋体" w:hAnsi="宋体"/>
          <w:sz w:val="24"/>
          <w:szCs w:val="24"/>
        </w:rPr>
        <w:t>管理视角按日频率提取</w:t>
      </w:r>
      <w:r w:rsidRPr="00837F29">
        <w:rPr>
          <w:rFonts w:ascii="宋体" w:hAnsi="宋体" w:hint="eastAsia"/>
          <w:sz w:val="24"/>
          <w:szCs w:val="24"/>
        </w:rPr>
        <w:t>检察官考评得分</w:t>
      </w:r>
      <w:r w:rsidRPr="00837F29">
        <w:rPr>
          <w:rFonts w:ascii="宋体" w:hAnsi="宋体"/>
          <w:sz w:val="24"/>
          <w:szCs w:val="24"/>
        </w:rPr>
        <w:t>数据。</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为ETL数据抽取脚本建立并调优归类检索目录。</w:t>
      </w:r>
    </w:p>
    <w:p w:rsidR="00336F9B" w:rsidRPr="00837F29" w:rsidRDefault="00336F9B" w:rsidP="00336F9B">
      <w:pPr>
        <w:widowControl/>
        <w:snapToGrid w:val="0"/>
        <w:spacing w:line="360" w:lineRule="auto"/>
        <w:ind w:firstLineChars="200" w:firstLine="480"/>
        <w:jc w:val="left"/>
        <w:rPr>
          <w:rFonts w:ascii="宋体" w:hAnsi="宋体"/>
          <w:bCs/>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随时</w:t>
      </w:r>
      <w:r w:rsidRPr="00837F29">
        <w:rPr>
          <w:rFonts w:ascii="宋体" w:hAnsi="宋体"/>
          <w:sz w:val="24"/>
          <w:szCs w:val="24"/>
        </w:rPr>
        <w:t>根据业务部门要求快速修订评分指标统计口径，梳理归类业绩评分指标数据抽取ETL脚本。待归</w:t>
      </w:r>
      <w:r>
        <w:rPr>
          <w:rFonts w:ascii="宋体" w:hAnsi="宋体"/>
          <w:sz w:val="24"/>
          <w:szCs w:val="24"/>
        </w:rPr>
        <w:t>类脚本包括</w:t>
      </w:r>
      <w:r w:rsidRPr="00567D21">
        <w:rPr>
          <w:rFonts w:hint="eastAsia"/>
          <w:sz w:val="24"/>
        </w:rPr>
        <w:t>全国检察业务应用系统</w:t>
      </w:r>
      <w:r w:rsidRPr="00837F29">
        <w:rPr>
          <w:rFonts w:ascii="宋体" w:hAnsi="宋体"/>
          <w:sz w:val="24"/>
          <w:szCs w:val="24"/>
        </w:rPr>
        <w:t>1.5版共计1500余个，</w:t>
      </w:r>
      <w:r w:rsidRPr="00567D21">
        <w:rPr>
          <w:rFonts w:hint="eastAsia"/>
          <w:sz w:val="24"/>
        </w:rPr>
        <w:t>全国检察业务应用系统</w:t>
      </w:r>
      <w:r w:rsidRPr="00837F29">
        <w:rPr>
          <w:rFonts w:ascii="宋体" w:hAnsi="宋体"/>
          <w:sz w:val="24"/>
          <w:szCs w:val="24"/>
        </w:rPr>
        <w:t>2.0版共计1200余个。</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2.7.11、云桌面</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云桌面为检察工作网的主要桌面终端系统，采用A</w:t>
      </w:r>
      <w:r w:rsidRPr="00837F29">
        <w:rPr>
          <w:rFonts w:ascii="宋体" w:hAnsi="宋体"/>
          <w:sz w:val="24"/>
          <w:szCs w:val="24"/>
        </w:rPr>
        <w:t>RM</w:t>
      </w:r>
      <w:r w:rsidRPr="00837F29">
        <w:rPr>
          <w:rFonts w:ascii="宋体" w:hAnsi="宋体" w:hint="eastAsia"/>
          <w:sz w:val="24"/>
          <w:szCs w:val="24"/>
        </w:rPr>
        <w:t>架构，现已下发3</w:t>
      </w:r>
      <w:r w:rsidRPr="00837F29">
        <w:rPr>
          <w:rFonts w:ascii="宋体" w:hAnsi="宋体"/>
          <w:sz w:val="24"/>
          <w:szCs w:val="24"/>
        </w:rPr>
        <w:t>30</w:t>
      </w:r>
      <w:r w:rsidRPr="00837F29">
        <w:rPr>
          <w:rFonts w:ascii="宋体" w:hAnsi="宋体" w:hint="eastAsia"/>
          <w:sz w:val="24"/>
          <w:szCs w:val="24"/>
        </w:rPr>
        <w:t>余个云桌面，操作系统为银河麒麟v</w:t>
      </w:r>
      <w:r w:rsidRPr="00837F29">
        <w:rPr>
          <w:rFonts w:ascii="宋体" w:hAnsi="宋体"/>
          <w:sz w:val="24"/>
          <w:szCs w:val="24"/>
        </w:rPr>
        <w:t>10</w:t>
      </w:r>
      <w:r w:rsidRPr="00837F29">
        <w:rPr>
          <w:rFonts w:ascii="宋体" w:hAnsi="宋体" w:hint="eastAsia"/>
          <w:sz w:val="24"/>
          <w:szCs w:val="24"/>
        </w:rPr>
        <w:t>。日常处理包括：</w:t>
      </w:r>
      <w:r w:rsidRPr="00837F29">
        <w:rPr>
          <w:rFonts w:ascii="宋体" w:hAnsi="宋体"/>
          <w:sz w:val="24"/>
          <w:szCs w:val="24"/>
        </w:rPr>
        <w:t>虚拟化平台FusionCompute安装、VRM安装、计算池配置、创建虚拟机、虚拟机管理、模板和规格、快照管理、存储创建、SAN技术、分布式交换机管理、虚拟机迁移、集群和主机管理、集群高可用配置、计算机资源调度配置、虚拟机QOS、FusionCompute系统管理、FusionCompute系统监控、云桌面管理平台FusionAccess基础架构部署、创建安装基础架构虚拟机、FusionAccess初始化安装</w:t>
      </w:r>
      <w:r w:rsidRPr="00837F29">
        <w:rPr>
          <w:rFonts w:ascii="宋体" w:hAnsi="宋体" w:hint="eastAsia"/>
          <w:sz w:val="24"/>
          <w:szCs w:val="24"/>
        </w:rPr>
        <w:t>配置、制作安装模板、发放云桌面、云客户端使用、纳管虚拟机、桌面组管理、</w:t>
      </w:r>
      <w:r w:rsidRPr="00837F29">
        <w:rPr>
          <w:rFonts w:ascii="宋体" w:hAnsi="宋体"/>
          <w:sz w:val="24"/>
          <w:szCs w:val="24"/>
        </w:rPr>
        <w:t>FusionAccess策略管理、云桌面管理等</w:t>
      </w:r>
      <w:r w:rsidRPr="00837F29">
        <w:rPr>
          <w:rFonts w:ascii="宋体" w:hAnsi="宋体" w:hint="eastAsia"/>
          <w:sz w:val="24"/>
          <w:szCs w:val="24"/>
        </w:rPr>
        <w:t>。7×24小时服务响应。完成周报、月报和年报。遵守采购人单位保密部门的各项保密规定。</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每日例行工作：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009C76DC">
        <w:rPr>
          <w:rFonts w:ascii="宋体" w:hAnsi="宋体" w:hint="eastAsia"/>
          <w:sz w:val="24"/>
          <w:szCs w:val="24"/>
        </w:rPr>
        <w:t>1</w:t>
      </w:r>
      <w:r w:rsidRPr="00837F29">
        <w:rPr>
          <w:rFonts w:ascii="宋体" w:hAnsi="宋体" w:hint="eastAsia"/>
          <w:sz w:val="24"/>
          <w:szCs w:val="24"/>
        </w:rPr>
        <w:t>5分钟内回复解答关于云桌面的问题，指导用户操作。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lastRenderedPageBreak/>
        <w:t>2</w:t>
      </w:r>
      <w:r w:rsidRPr="00837F29">
        <w:rPr>
          <w:rFonts w:ascii="宋体" w:hAnsi="宋体"/>
          <w:sz w:val="24"/>
          <w:szCs w:val="24"/>
        </w:rPr>
        <w:t>.</w:t>
      </w:r>
      <w:r w:rsidRPr="00837F29">
        <w:rPr>
          <w:rFonts w:ascii="宋体" w:hAnsi="宋体" w:hint="eastAsia"/>
          <w:sz w:val="24"/>
          <w:szCs w:val="24"/>
        </w:rPr>
        <w:t>故障检测及排除：</w:t>
      </w:r>
      <w:r w:rsidRPr="00837F29">
        <w:rPr>
          <w:rFonts w:ascii="宋体" w:hAnsi="宋体"/>
          <w:sz w:val="24"/>
          <w:szCs w:val="24"/>
        </w:rPr>
        <w:t>检测</w:t>
      </w:r>
      <w:r w:rsidRPr="00837F29">
        <w:rPr>
          <w:rFonts w:ascii="宋体" w:hAnsi="宋体" w:hint="eastAsia"/>
          <w:sz w:val="24"/>
          <w:szCs w:val="24"/>
        </w:rPr>
        <w:t>云桌面服务器、后台管理系统、云桌面盒子的功能，并进行故障响应、排查、诊断和处理。</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3.</w:t>
      </w:r>
      <w:r w:rsidRPr="00837F29">
        <w:rPr>
          <w:rFonts w:ascii="宋体" w:hAnsi="宋体" w:hint="eastAsia"/>
          <w:sz w:val="24"/>
          <w:szCs w:val="24"/>
        </w:rPr>
        <w:t>管理云桌面账户，进行分配和回收。</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w:t>
      </w:r>
      <w:r w:rsidRPr="00837F29">
        <w:rPr>
          <w:rFonts w:ascii="宋体" w:hAnsi="宋体" w:hint="eastAsia"/>
          <w:sz w:val="24"/>
          <w:szCs w:val="24"/>
        </w:rPr>
        <w:t>云桌面使用的业务软件版本需要更新时，按照业务软件更新要求使用银河麒麟更新管理器对已发的云桌面进行业务软件更新，同时将云桌面模板业务软件版本进行更新，更新后封装云桌面模板。</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5.</w:t>
      </w:r>
      <w:r w:rsidRPr="00837F29">
        <w:rPr>
          <w:rFonts w:ascii="宋体" w:hAnsi="宋体" w:hint="eastAsia"/>
          <w:sz w:val="24"/>
          <w:szCs w:val="24"/>
        </w:rPr>
        <w:t>进行外设设备适配，适配过程中保证云桌面能够正常识别外设设备、能够正常使用设备。</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6.</w:t>
      </w:r>
      <w:r w:rsidRPr="00837F29">
        <w:rPr>
          <w:rFonts w:ascii="宋体" w:hAnsi="宋体" w:hint="eastAsia"/>
          <w:sz w:val="24"/>
          <w:szCs w:val="24"/>
        </w:rPr>
        <w:t>进行新增业务软件适配，保障云桌面能够使用新增的业务软件，同时监控业务软件在云桌面运行情况，检测有无异常，并进行问题定位和处理。必要情况下，联系操作系统厂商协调解决。</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7.</w:t>
      </w:r>
      <w:r w:rsidRPr="00837F29">
        <w:rPr>
          <w:rFonts w:ascii="宋体" w:hAnsi="宋体" w:hint="eastAsia"/>
          <w:sz w:val="24"/>
          <w:szCs w:val="24"/>
        </w:rPr>
        <w:t>对云桌面终端进行升级和配置，保障办公人员对云桌面正常使用。</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8</w:t>
      </w:r>
      <w:r w:rsidRPr="00837F29">
        <w:rPr>
          <w:rFonts w:ascii="宋体" w:hAnsi="宋体"/>
          <w:sz w:val="24"/>
          <w:szCs w:val="24"/>
        </w:rPr>
        <w:t>.</w:t>
      </w:r>
      <w:r w:rsidRPr="00837F29">
        <w:rPr>
          <w:rFonts w:ascii="宋体" w:hAnsi="宋体" w:hint="eastAsia"/>
          <w:sz w:val="24"/>
          <w:szCs w:val="24"/>
        </w:rPr>
        <w:t>监控服务器以及云桌面平台上</w:t>
      </w:r>
      <w:r w:rsidRPr="00837F29">
        <w:rPr>
          <w:rFonts w:ascii="宋体" w:hAnsi="宋体"/>
          <w:sz w:val="24"/>
          <w:szCs w:val="24"/>
        </w:rPr>
        <w:t>10台管理虚拟机、330</w:t>
      </w:r>
      <w:r w:rsidRPr="00837F29">
        <w:rPr>
          <w:rFonts w:ascii="宋体" w:hAnsi="宋体" w:hint="eastAsia"/>
          <w:sz w:val="24"/>
          <w:szCs w:val="24"/>
        </w:rPr>
        <w:t>余</w:t>
      </w:r>
      <w:r w:rsidRPr="00837F29">
        <w:rPr>
          <w:rFonts w:ascii="宋体" w:hAnsi="宋体"/>
          <w:sz w:val="24"/>
          <w:szCs w:val="24"/>
        </w:rPr>
        <w:t>台云桌面</w:t>
      </w:r>
      <w:r w:rsidRPr="00837F29">
        <w:rPr>
          <w:rFonts w:ascii="宋体" w:hAnsi="宋体" w:hint="eastAsia"/>
          <w:sz w:val="24"/>
          <w:szCs w:val="24"/>
        </w:rPr>
        <w:t>虚拟机的C</w:t>
      </w:r>
      <w:r w:rsidRPr="00837F29">
        <w:rPr>
          <w:rFonts w:ascii="宋体" w:hAnsi="宋体"/>
          <w:sz w:val="24"/>
          <w:szCs w:val="24"/>
        </w:rPr>
        <w:t>PU</w:t>
      </w:r>
      <w:r w:rsidRPr="00837F29">
        <w:rPr>
          <w:rFonts w:ascii="宋体" w:hAnsi="宋体" w:hint="eastAsia"/>
          <w:sz w:val="24"/>
          <w:szCs w:val="24"/>
        </w:rPr>
        <w:t>资源、内存资源、磁盘资源利用率，发现占用过高的虚拟机资源利用率，分析系统占用资源过高的原因，定位问题并解决。</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9</w:t>
      </w:r>
      <w:r w:rsidRPr="00837F29">
        <w:rPr>
          <w:rFonts w:ascii="宋体" w:hAnsi="宋体"/>
          <w:sz w:val="24"/>
          <w:szCs w:val="24"/>
        </w:rPr>
        <w:t>.</w:t>
      </w:r>
      <w:r w:rsidRPr="00837F29">
        <w:rPr>
          <w:rFonts w:ascii="宋体" w:hAnsi="宋体" w:hint="eastAsia"/>
          <w:sz w:val="24"/>
          <w:szCs w:val="24"/>
        </w:rPr>
        <w:t>调整云桌面：修改云桌面</w:t>
      </w:r>
      <w:r w:rsidRPr="00837F29">
        <w:rPr>
          <w:rFonts w:ascii="宋体" w:hAnsi="宋体"/>
          <w:sz w:val="24"/>
          <w:szCs w:val="24"/>
        </w:rPr>
        <w:t>VCPU、内存、磁盘规格、追加计算机域用户、追加计算机、升级普通云桌面为VIP云桌面、恢复VIP云桌面为普通云桌面、</w:t>
      </w:r>
      <w:proofErr w:type="gramStart"/>
      <w:r w:rsidRPr="00837F29">
        <w:rPr>
          <w:rFonts w:ascii="宋体" w:hAnsi="宋体"/>
          <w:sz w:val="24"/>
          <w:szCs w:val="24"/>
        </w:rPr>
        <w:t>解分配</w:t>
      </w:r>
      <w:proofErr w:type="gramEnd"/>
      <w:r w:rsidRPr="00837F29">
        <w:rPr>
          <w:rFonts w:ascii="宋体" w:hAnsi="宋体"/>
          <w:sz w:val="24"/>
          <w:szCs w:val="24"/>
        </w:rPr>
        <w:t>/恢复分配计算机、设置办公人员接入云桌面控制策略、修改云桌面IP地址、重建/还原系统盘、跟新认证标识、更新云桌面SID等操作</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hint="eastAsia"/>
          <w:b/>
          <w:bCs/>
          <w:sz w:val="24"/>
          <w:szCs w:val="24"/>
        </w:rPr>
        <w:t>按需进行的工作：</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1.</w:t>
      </w:r>
      <w:r w:rsidRPr="00837F29">
        <w:rPr>
          <w:rFonts w:ascii="宋体" w:hAnsi="宋体" w:hint="eastAsia"/>
          <w:sz w:val="24"/>
          <w:szCs w:val="24"/>
        </w:rPr>
        <w:t>软件巡检：检测A</w:t>
      </w:r>
      <w:r w:rsidRPr="00837F29">
        <w:rPr>
          <w:rFonts w:ascii="宋体" w:hAnsi="宋体"/>
          <w:sz w:val="24"/>
          <w:szCs w:val="24"/>
        </w:rPr>
        <w:t>RM</w:t>
      </w:r>
      <w:r w:rsidRPr="00837F29">
        <w:rPr>
          <w:rFonts w:ascii="宋体" w:hAnsi="宋体" w:hint="eastAsia"/>
          <w:sz w:val="24"/>
          <w:szCs w:val="24"/>
        </w:rPr>
        <w:t>桌面云平台主机系统中C</w:t>
      </w:r>
      <w:r w:rsidRPr="00837F29">
        <w:rPr>
          <w:rFonts w:ascii="宋体" w:hAnsi="宋体"/>
          <w:sz w:val="24"/>
          <w:szCs w:val="24"/>
        </w:rPr>
        <w:t>PU</w:t>
      </w:r>
      <w:r w:rsidRPr="00837F29">
        <w:rPr>
          <w:rFonts w:ascii="宋体" w:hAnsi="宋体" w:hint="eastAsia"/>
          <w:sz w:val="24"/>
          <w:szCs w:val="24"/>
        </w:rPr>
        <w:t>资源、内存资源、磁盘资源等利用率；检测A</w:t>
      </w:r>
      <w:r w:rsidRPr="00837F29">
        <w:rPr>
          <w:rFonts w:ascii="宋体" w:hAnsi="宋体"/>
          <w:sz w:val="24"/>
          <w:szCs w:val="24"/>
        </w:rPr>
        <w:t>RM</w:t>
      </w:r>
      <w:r w:rsidRPr="00837F29">
        <w:rPr>
          <w:rFonts w:ascii="宋体" w:hAnsi="宋体" w:hint="eastAsia"/>
          <w:sz w:val="24"/>
          <w:szCs w:val="24"/>
        </w:rPr>
        <w:t>桌面云平台管理虚拟机文件资源利用率及关键文件权限；检测A</w:t>
      </w:r>
      <w:r w:rsidRPr="00837F29">
        <w:rPr>
          <w:rFonts w:ascii="宋体" w:hAnsi="宋体"/>
          <w:sz w:val="24"/>
          <w:szCs w:val="24"/>
        </w:rPr>
        <w:t>RM</w:t>
      </w:r>
      <w:r w:rsidRPr="00837F29">
        <w:rPr>
          <w:rFonts w:ascii="宋体" w:hAnsi="宋体" w:hint="eastAsia"/>
          <w:sz w:val="24"/>
          <w:szCs w:val="24"/>
        </w:rPr>
        <w:t>桌面云平台版本license信息授权；检测A</w:t>
      </w:r>
      <w:r w:rsidRPr="00837F29">
        <w:rPr>
          <w:rFonts w:ascii="宋体" w:hAnsi="宋体"/>
          <w:sz w:val="24"/>
          <w:szCs w:val="24"/>
        </w:rPr>
        <w:t>RM</w:t>
      </w:r>
      <w:r w:rsidRPr="00837F29">
        <w:rPr>
          <w:rFonts w:ascii="宋体" w:hAnsi="宋体" w:hint="eastAsia"/>
          <w:sz w:val="24"/>
          <w:szCs w:val="24"/>
        </w:rPr>
        <w:t>桌面云平台集群运行状态与服务运行状态；检测A</w:t>
      </w:r>
      <w:r w:rsidRPr="00837F29">
        <w:rPr>
          <w:rFonts w:ascii="宋体" w:hAnsi="宋体"/>
          <w:sz w:val="24"/>
          <w:szCs w:val="24"/>
        </w:rPr>
        <w:t>RM</w:t>
      </w:r>
      <w:r w:rsidRPr="00837F29">
        <w:rPr>
          <w:rFonts w:ascii="宋体" w:hAnsi="宋体" w:hint="eastAsia"/>
          <w:sz w:val="24"/>
          <w:szCs w:val="24"/>
        </w:rPr>
        <w:t>桌面云平台网络链路状态与系统连通性并进行处置。</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2.</w:t>
      </w:r>
      <w:r w:rsidRPr="00837F29">
        <w:rPr>
          <w:rFonts w:ascii="宋体" w:hAnsi="宋体" w:hint="eastAsia"/>
          <w:sz w:val="24"/>
          <w:szCs w:val="24"/>
        </w:rPr>
        <w:t>按照A</w:t>
      </w:r>
      <w:r w:rsidRPr="00837F29">
        <w:rPr>
          <w:rFonts w:ascii="宋体" w:hAnsi="宋体"/>
          <w:sz w:val="24"/>
          <w:szCs w:val="24"/>
        </w:rPr>
        <w:t>RM</w:t>
      </w:r>
      <w:r w:rsidRPr="00837F29">
        <w:rPr>
          <w:rFonts w:ascii="宋体" w:hAnsi="宋体" w:hint="eastAsia"/>
          <w:sz w:val="24"/>
          <w:szCs w:val="24"/>
        </w:rPr>
        <w:t>桌面云平台密码安全规则，根据密码复杂性要求将A</w:t>
      </w:r>
      <w:r w:rsidRPr="00837F29">
        <w:rPr>
          <w:rFonts w:ascii="宋体" w:hAnsi="宋体"/>
          <w:sz w:val="24"/>
          <w:szCs w:val="24"/>
        </w:rPr>
        <w:t>RM</w:t>
      </w:r>
      <w:r w:rsidRPr="00837F29">
        <w:rPr>
          <w:rFonts w:ascii="宋体" w:hAnsi="宋体" w:hint="eastAsia"/>
          <w:sz w:val="24"/>
          <w:szCs w:val="24"/>
        </w:rPr>
        <w:t>桌面</w:t>
      </w:r>
      <w:proofErr w:type="gramStart"/>
      <w:r w:rsidRPr="00837F29">
        <w:rPr>
          <w:rFonts w:ascii="宋体" w:hAnsi="宋体" w:hint="eastAsia"/>
          <w:sz w:val="24"/>
          <w:szCs w:val="24"/>
        </w:rPr>
        <w:t>云管理</w:t>
      </w:r>
      <w:proofErr w:type="gramEnd"/>
      <w:r w:rsidRPr="00837F29">
        <w:rPr>
          <w:rFonts w:ascii="宋体" w:hAnsi="宋体" w:hint="eastAsia"/>
          <w:sz w:val="24"/>
          <w:szCs w:val="24"/>
        </w:rPr>
        <w:t>平台账号密码定期更新。</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3.</w:t>
      </w:r>
      <w:r w:rsidRPr="00837F29">
        <w:rPr>
          <w:rFonts w:ascii="宋体" w:hAnsi="宋体" w:hint="eastAsia"/>
          <w:sz w:val="24"/>
          <w:szCs w:val="24"/>
        </w:rPr>
        <w:t>备份虚拟化平台管理虚拟机、虚拟桌面管理平台基础架构虚拟机、分布式存储平台虚拟机。备份虚拟桌面管理平台云桌面账户权限策略，防止策略丢失或误操作将权限策略清空。</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w:t>
      </w:r>
      <w:r w:rsidRPr="00837F29">
        <w:rPr>
          <w:rFonts w:ascii="宋体" w:hAnsi="宋体" w:hint="eastAsia"/>
          <w:sz w:val="24"/>
          <w:szCs w:val="24"/>
        </w:rPr>
        <w:t>监控桌面云平台发放云桌面授权数量。</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lastRenderedPageBreak/>
        <w:t>5.</w:t>
      </w:r>
      <w:r w:rsidRPr="00837F29">
        <w:rPr>
          <w:rFonts w:ascii="宋体" w:hAnsi="宋体" w:hint="eastAsia"/>
          <w:sz w:val="24"/>
          <w:szCs w:val="24"/>
        </w:rPr>
        <w:t>应急演练：</w:t>
      </w:r>
      <w:r w:rsidRPr="00837F29">
        <w:rPr>
          <w:rFonts w:ascii="宋体" w:hAnsi="宋体"/>
          <w:sz w:val="24"/>
          <w:szCs w:val="24"/>
        </w:rPr>
        <w:t>为应对突发故障导致服务组件Backup Server、HDC、ITA、License、LiteAS、UNS</w:t>
      </w:r>
      <w:r w:rsidRPr="00837F29">
        <w:rPr>
          <w:rFonts w:ascii="宋体" w:hAnsi="宋体" w:hint="eastAsia"/>
          <w:sz w:val="24"/>
          <w:szCs w:val="24"/>
        </w:rPr>
        <w:t xml:space="preserve"> </w:t>
      </w:r>
      <w:r w:rsidRPr="00837F29">
        <w:rPr>
          <w:rFonts w:ascii="宋体" w:hAnsi="宋体"/>
          <w:sz w:val="24"/>
          <w:szCs w:val="24"/>
        </w:rPr>
        <w:t>WI</w:t>
      </w:r>
      <w:r w:rsidRPr="00837F29">
        <w:rPr>
          <w:rFonts w:ascii="宋体" w:hAnsi="宋体" w:hint="eastAsia"/>
          <w:sz w:val="24"/>
          <w:szCs w:val="24"/>
        </w:rPr>
        <w:t>功能</w:t>
      </w:r>
      <w:proofErr w:type="gramStart"/>
      <w:r w:rsidRPr="00837F29">
        <w:rPr>
          <w:rFonts w:ascii="宋体" w:hAnsi="宋体"/>
          <w:sz w:val="24"/>
          <w:szCs w:val="24"/>
        </w:rPr>
        <w:t>不</w:t>
      </w:r>
      <w:proofErr w:type="gramEnd"/>
      <w:r w:rsidRPr="00837F29">
        <w:rPr>
          <w:rFonts w:ascii="宋体" w:hAnsi="宋体"/>
          <w:sz w:val="24"/>
          <w:szCs w:val="24"/>
        </w:rPr>
        <w:t>可用，在业务空闲时期进行服务组件Backup Server、HDC、ITA、License、LiteAS、UNS</w:t>
      </w:r>
      <w:r w:rsidRPr="00837F29">
        <w:rPr>
          <w:rFonts w:ascii="宋体" w:hAnsi="宋体" w:hint="eastAsia"/>
          <w:sz w:val="24"/>
          <w:szCs w:val="24"/>
        </w:rPr>
        <w:t xml:space="preserve"> </w:t>
      </w:r>
      <w:r w:rsidRPr="00837F29">
        <w:rPr>
          <w:rFonts w:ascii="宋体" w:hAnsi="宋体"/>
          <w:sz w:val="24"/>
          <w:szCs w:val="24"/>
        </w:rPr>
        <w:t>WI软件重装</w:t>
      </w:r>
      <w:r w:rsidRPr="00837F29">
        <w:rPr>
          <w:rFonts w:ascii="宋体" w:hAnsi="宋体" w:hint="eastAsia"/>
          <w:sz w:val="24"/>
          <w:szCs w:val="24"/>
        </w:rPr>
        <w:t>与</w:t>
      </w:r>
      <w:r w:rsidRPr="00837F29">
        <w:rPr>
          <w:rFonts w:ascii="宋体" w:hAnsi="宋体"/>
          <w:sz w:val="24"/>
          <w:szCs w:val="24"/>
        </w:rPr>
        <w:t>数据恢复操作</w:t>
      </w:r>
      <w:r w:rsidRPr="00837F29">
        <w:rPr>
          <w:rFonts w:ascii="宋体" w:hAnsi="宋体" w:hint="eastAsia"/>
          <w:sz w:val="24"/>
          <w:szCs w:val="24"/>
        </w:rPr>
        <w:t>。</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2.7.12、配合自</w:t>
      </w:r>
      <w:proofErr w:type="gramStart"/>
      <w:r>
        <w:rPr>
          <w:rFonts w:ascii="宋体" w:hAnsi="宋体" w:hint="eastAsia"/>
          <w:sz w:val="24"/>
          <w:szCs w:val="24"/>
        </w:rPr>
        <w:t>研</w:t>
      </w:r>
      <w:proofErr w:type="gramEnd"/>
      <w:r>
        <w:rPr>
          <w:rFonts w:ascii="宋体" w:hAnsi="宋体" w:hint="eastAsia"/>
          <w:sz w:val="24"/>
          <w:szCs w:val="24"/>
        </w:rPr>
        <w:t>系统运维</w:t>
      </w:r>
    </w:p>
    <w:p w:rsidR="00336F9B" w:rsidRPr="00837F29" w:rsidRDefault="00336F9B" w:rsidP="00336F9B">
      <w:pPr>
        <w:widowControl/>
        <w:snapToGrid w:val="0"/>
        <w:spacing w:line="360" w:lineRule="auto"/>
        <w:ind w:firstLineChars="200" w:firstLine="482"/>
        <w:jc w:val="left"/>
        <w:rPr>
          <w:rFonts w:ascii="宋体" w:hAnsi="宋体"/>
          <w:b/>
          <w:bCs/>
          <w:sz w:val="24"/>
          <w:szCs w:val="24"/>
        </w:rPr>
      </w:pPr>
      <w:r w:rsidRPr="00837F29">
        <w:rPr>
          <w:rFonts w:ascii="宋体" w:hAnsi="宋体"/>
          <w:b/>
          <w:bCs/>
          <w:sz w:val="24"/>
          <w:szCs w:val="24"/>
        </w:rPr>
        <w:t>目标</w:t>
      </w:r>
      <w:r w:rsidRPr="00837F29">
        <w:rPr>
          <w:rFonts w:ascii="宋体" w:hAnsi="宋体" w:hint="eastAsia"/>
          <w:b/>
          <w:bCs/>
          <w:sz w:val="24"/>
          <w:szCs w:val="24"/>
        </w:rPr>
        <w:t>与要求</w:t>
      </w:r>
      <w:r w:rsidRPr="00837F29">
        <w:rPr>
          <w:rFonts w:ascii="宋体" w:hAnsi="宋体"/>
          <w:b/>
          <w:bCs/>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要求对</w:t>
      </w:r>
      <w:proofErr w:type="gramStart"/>
      <w:r w:rsidRPr="00837F29">
        <w:rPr>
          <w:rFonts w:ascii="宋体" w:hAnsi="宋体" w:hint="eastAsia"/>
          <w:sz w:val="24"/>
          <w:szCs w:val="24"/>
        </w:rPr>
        <w:t>微服务</w:t>
      </w:r>
      <w:proofErr w:type="gramEnd"/>
      <w:r w:rsidRPr="00837F29">
        <w:rPr>
          <w:rFonts w:ascii="宋体" w:hAnsi="宋体" w:hint="eastAsia"/>
          <w:sz w:val="24"/>
          <w:szCs w:val="24"/>
        </w:rPr>
        <w:t>技术具有深入理解，提供切实可行的自</w:t>
      </w:r>
      <w:proofErr w:type="gramStart"/>
      <w:r w:rsidRPr="00837F29">
        <w:rPr>
          <w:rFonts w:ascii="宋体" w:hAnsi="宋体" w:hint="eastAsia"/>
          <w:sz w:val="24"/>
          <w:szCs w:val="24"/>
        </w:rPr>
        <w:t>研</w:t>
      </w:r>
      <w:proofErr w:type="gramEnd"/>
      <w:r w:rsidRPr="00837F29">
        <w:rPr>
          <w:rFonts w:ascii="宋体" w:hAnsi="宋体" w:hint="eastAsia"/>
          <w:sz w:val="24"/>
          <w:szCs w:val="24"/>
        </w:rPr>
        <w:t>系统运维方案，</w:t>
      </w:r>
      <w:r w:rsidRPr="00837F29">
        <w:rPr>
          <w:rFonts w:ascii="宋体" w:hAnsi="宋体"/>
          <w:sz w:val="24"/>
          <w:szCs w:val="24"/>
        </w:rPr>
        <w:t>覆盖从提交代码到发布的全</w:t>
      </w:r>
      <w:r w:rsidRPr="00837F29">
        <w:rPr>
          <w:rFonts w:ascii="宋体" w:hAnsi="宋体" w:hint="eastAsia"/>
          <w:sz w:val="24"/>
          <w:szCs w:val="24"/>
        </w:rPr>
        <w:t>流</w:t>
      </w:r>
      <w:r w:rsidRPr="00837F29">
        <w:rPr>
          <w:rFonts w:ascii="宋体" w:hAnsi="宋体"/>
          <w:sz w:val="24"/>
          <w:szCs w:val="24"/>
        </w:rPr>
        <w:t>程，同时对现有流程中的数据进行分析、展示，以度量整个过程</w:t>
      </w:r>
      <w:r w:rsidRPr="00837F29">
        <w:rPr>
          <w:rFonts w:ascii="宋体" w:hAnsi="宋体" w:hint="eastAsia"/>
          <w:sz w:val="24"/>
          <w:szCs w:val="24"/>
        </w:rPr>
        <w:t>的状态，协助采购人对各应用厂商进行安全有效的管理，管理应用厂商将项目代码、需求、文档等实时上传至检察工作网服务器，并对需求、代码等进行审计，确保天津市人民检察院的项目相关资料随开发迭代，持续更新，与部署到生产环境的应用系统保持一致</w:t>
      </w:r>
      <w:r w:rsidRPr="00837F29">
        <w:rPr>
          <w:rFonts w:ascii="宋体" w:hAnsi="宋体"/>
          <w:sz w:val="24"/>
          <w:szCs w:val="24"/>
        </w:rPr>
        <w:t>。</w:t>
      </w:r>
      <w:r w:rsidRPr="00837F29">
        <w:rPr>
          <w:rFonts w:ascii="宋体" w:hAnsi="宋体" w:hint="eastAsia"/>
          <w:sz w:val="24"/>
          <w:szCs w:val="24"/>
        </w:rPr>
        <w:t>确保项目的可持续发展。</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1</w:t>
      </w:r>
      <w:r w:rsidRPr="00837F29">
        <w:rPr>
          <w:rFonts w:ascii="宋体" w:hAnsi="宋体"/>
          <w:sz w:val="24"/>
          <w:szCs w:val="24"/>
        </w:rPr>
        <w:t>.</w:t>
      </w:r>
      <w:r w:rsidRPr="00837F29">
        <w:rPr>
          <w:rFonts w:ascii="宋体" w:hAnsi="宋体" w:hint="eastAsia"/>
          <w:sz w:val="24"/>
          <w:szCs w:val="24"/>
        </w:rPr>
        <w:t>安全：提供安全方案，确保数据安全。</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hint="eastAsia"/>
          <w:sz w:val="24"/>
          <w:szCs w:val="24"/>
        </w:rPr>
        <w:t>2</w:t>
      </w:r>
      <w:r w:rsidRPr="00837F29">
        <w:rPr>
          <w:rFonts w:ascii="宋体" w:hAnsi="宋体"/>
          <w:sz w:val="24"/>
          <w:szCs w:val="24"/>
        </w:rPr>
        <w:t>.</w:t>
      </w:r>
      <w:r w:rsidRPr="00837F29">
        <w:rPr>
          <w:rFonts w:ascii="宋体" w:hAnsi="宋体" w:hint="eastAsia"/>
          <w:sz w:val="24"/>
          <w:szCs w:val="24"/>
        </w:rPr>
        <w:t>环境管理：具备IaaS、PaaS、容器、k8s、istio网格</w:t>
      </w:r>
      <w:proofErr w:type="gramStart"/>
      <w:r w:rsidRPr="00837F29">
        <w:rPr>
          <w:rFonts w:ascii="宋体" w:hAnsi="宋体" w:hint="eastAsia"/>
          <w:sz w:val="24"/>
          <w:szCs w:val="24"/>
        </w:rPr>
        <w:t>服务等云计算技术</w:t>
      </w:r>
      <w:proofErr w:type="gramEnd"/>
      <w:r w:rsidRPr="00837F29">
        <w:rPr>
          <w:rFonts w:ascii="宋体" w:hAnsi="宋体" w:hint="eastAsia"/>
          <w:sz w:val="24"/>
          <w:szCs w:val="24"/>
        </w:rPr>
        <w:t>能力，提供安全、有序、高效的开发环境、集成测试环境，所有环境能够快速部署和回收，以尽可能小的规模满足项目开发测试要求。</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3.</w:t>
      </w:r>
      <w:r w:rsidRPr="00837F29">
        <w:rPr>
          <w:rFonts w:ascii="宋体" w:hAnsi="宋体" w:hint="eastAsia"/>
          <w:sz w:val="24"/>
          <w:szCs w:val="24"/>
        </w:rPr>
        <w:t>建立自</w:t>
      </w:r>
      <w:proofErr w:type="gramStart"/>
      <w:r w:rsidRPr="00837F29">
        <w:rPr>
          <w:rFonts w:ascii="宋体" w:hAnsi="宋体" w:hint="eastAsia"/>
          <w:sz w:val="24"/>
          <w:szCs w:val="24"/>
        </w:rPr>
        <w:t>研</w:t>
      </w:r>
      <w:proofErr w:type="gramEnd"/>
      <w:r w:rsidRPr="00837F29">
        <w:rPr>
          <w:rFonts w:ascii="宋体" w:hAnsi="宋体" w:hint="eastAsia"/>
          <w:sz w:val="24"/>
          <w:szCs w:val="24"/>
        </w:rPr>
        <w:t>系统</w:t>
      </w:r>
      <w:r w:rsidRPr="00837F29">
        <w:rPr>
          <w:rFonts w:ascii="宋体" w:hAnsi="宋体"/>
          <w:sz w:val="24"/>
          <w:szCs w:val="24"/>
        </w:rPr>
        <w:t>开发测试流程，</w:t>
      </w:r>
      <w:r w:rsidRPr="00837F29">
        <w:rPr>
          <w:rFonts w:ascii="宋体" w:hAnsi="宋体" w:hint="eastAsia"/>
          <w:sz w:val="24"/>
          <w:szCs w:val="24"/>
        </w:rPr>
        <w:t>提供</w:t>
      </w:r>
      <w:proofErr w:type="gramStart"/>
      <w:r w:rsidRPr="00837F29">
        <w:rPr>
          <w:rFonts w:ascii="宋体" w:hAnsi="宋体" w:hint="eastAsia"/>
          <w:sz w:val="24"/>
          <w:szCs w:val="24"/>
        </w:rPr>
        <w:t>微服务</w:t>
      </w:r>
      <w:proofErr w:type="gramEnd"/>
      <w:r w:rsidRPr="00837F29">
        <w:rPr>
          <w:rFonts w:ascii="宋体" w:hAnsi="宋体" w:hint="eastAsia"/>
          <w:sz w:val="24"/>
          <w:szCs w:val="24"/>
        </w:rPr>
        <w:t>项目开发测试方法与流程，协助采购人组织与管理应用厂商</w:t>
      </w:r>
      <w:r w:rsidRPr="00837F29">
        <w:rPr>
          <w:rFonts w:ascii="宋体" w:hAnsi="宋体"/>
          <w:sz w:val="24"/>
          <w:szCs w:val="24"/>
        </w:rPr>
        <w:t>遵守</w:t>
      </w:r>
      <w:r w:rsidRPr="00837F29">
        <w:rPr>
          <w:rFonts w:ascii="宋体" w:hAnsi="宋体" w:hint="eastAsia"/>
          <w:sz w:val="24"/>
          <w:szCs w:val="24"/>
        </w:rPr>
        <w:t>相应流程规范，</w:t>
      </w:r>
      <w:r w:rsidRPr="00837F29">
        <w:rPr>
          <w:rFonts w:ascii="宋体" w:hAnsi="宋体"/>
          <w:sz w:val="24"/>
          <w:szCs w:val="24"/>
        </w:rPr>
        <w:t>提供代码管理工具，所有项目均提交源码，并且与运行版本保持一致；</w:t>
      </w:r>
      <w:r w:rsidRPr="00837F29">
        <w:rPr>
          <w:rFonts w:ascii="宋体" w:hAnsi="宋体" w:hint="eastAsia"/>
          <w:sz w:val="24"/>
          <w:szCs w:val="24"/>
        </w:rPr>
        <w:t>提供系统集成发布运维；缩短新功能的发布时间、降低成本、增强用户体验一致性；</w:t>
      </w:r>
      <w:r w:rsidRPr="00837F29">
        <w:rPr>
          <w:rFonts w:ascii="宋体" w:hAnsi="宋体"/>
          <w:sz w:val="24"/>
          <w:szCs w:val="24"/>
        </w:rPr>
        <w:t>支持灰度发布，支持版本回滚</w:t>
      </w:r>
      <w:r w:rsidRPr="00837F29">
        <w:rPr>
          <w:rFonts w:ascii="宋体" w:hAnsi="宋体" w:hint="eastAsia"/>
          <w:sz w:val="24"/>
          <w:szCs w:val="24"/>
        </w:rPr>
        <w:t>。</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4.提供测试管理工具</w:t>
      </w:r>
      <w:r w:rsidRPr="00837F29">
        <w:rPr>
          <w:rFonts w:ascii="宋体" w:hAnsi="宋体" w:hint="eastAsia"/>
          <w:sz w:val="24"/>
          <w:szCs w:val="24"/>
        </w:rPr>
        <w:t>，对测试过程及测试bug进行管理和监控。</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837F29">
        <w:rPr>
          <w:rFonts w:ascii="宋体" w:hAnsi="宋体"/>
          <w:sz w:val="24"/>
          <w:szCs w:val="24"/>
        </w:rPr>
        <w:t>5.</w:t>
      </w:r>
      <w:r w:rsidRPr="00837F29">
        <w:rPr>
          <w:rFonts w:ascii="宋体" w:hAnsi="宋体" w:hint="eastAsia"/>
          <w:sz w:val="24"/>
          <w:szCs w:val="24"/>
        </w:rPr>
        <w:t>对项目进行敏捷迭代管理，解决自</w:t>
      </w:r>
      <w:proofErr w:type="gramStart"/>
      <w:r w:rsidRPr="00837F29">
        <w:rPr>
          <w:rFonts w:ascii="宋体" w:hAnsi="宋体" w:hint="eastAsia"/>
          <w:sz w:val="24"/>
          <w:szCs w:val="24"/>
        </w:rPr>
        <w:t>研</w:t>
      </w:r>
      <w:proofErr w:type="gramEnd"/>
      <w:r w:rsidRPr="00837F29">
        <w:rPr>
          <w:rFonts w:ascii="宋体" w:hAnsi="宋体" w:hint="eastAsia"/>
          <w:sz w:val="24"/>
          <w:szCs w:val="24"/>
        </w:rPr>
        <w:t>系统开发</w:t>
      </w:r>
      <w:r w:rsidRPr="00837F29">
        <w:rPr>
          <w:rFonts w:ascii="宋体" w:hAnsi="宋体"/>
          <w:sz w:val="24"/>
          <w:szCs w:val="24"/>
        </w:rPr>
        <w:t>管理流程上的数据孤岛</w:t>
      </w:r>
      <w:r w:rsidRPr="00837F29">
        <w:rPr>
          <w:rFonts w:ascii="宋体" w:hAnsi="宋体" w:hint="eastAsia"/>
          <w:sz w:val="24"/>
          <w:szCs w:val="24"/>
        </w:rPr>
        <w:t>，建立项目</w:t>
      </w:r>
      <w:r w:rsidRPr="00837F29">
        <w:rPr>
          <w:rFonts w:ascii="宋体" w:hAnsi="宋体"/>
          <w:sz w:val="24"/>
          <w:szCs w:val="24"/>
        </w:rPr>
        <w:t>看板，</w:t>
      </w:r>
      <w:r w:rsidRPr="00837F29">
        <w:rPr>
          <w:rFonts w:ascii="宋体" w:hAnsi="宋体" w:hint="eastAsia"/>
          <w:sz w:val="24"/>
          <w:szCs w:val="24"/>
        </w:rPr>
        <w:t>并</w:t>
      </w:r>
      <w:r w:rsidRPr="00837F29">
        <w:rPr>
          <w:rFonts w:ascii="宋体" w:hAnsi="宋体"/>
          <w:sz w:val="24"/>
          <w:szCs w:val="24"/>
        </w:rPr>
        <w:t>与需求管理工具和bug管理工具实时对接</w:t>
      </w:r>
      <w:r w:rsidRPr="00837F29">
        <w:rPr>
          <w:rFonts w:ascii="宋体" w:hAnsi="宋体" w:hint="eastAsia"/>
          <w:sz w:val="24"/>
          <w:szCs w:val="24"/>
        </w:rPr>
        <w:t>，</w:t>
      </w:r>
      <w:r w:rsidRPr="00837F29">
        <w:rPr>
          <w:rFonts w:ascii="宋体" w:hAnsi="宋体"/>
          <w:sz w:val="24"/>
          <w:szCs w:val="24"/>
        </w:rPr>
        <w:t>体现所有项目的开发进度、</w:t>
      </w:r>
      <w:r w:rsidRPr="00837F29">
        <w:rPr>
          <w:rFonts w:ascii="宋体" w:hAnsi="宋体" w:hint="eastAsia"/>
          <w:sz w:val="24"/>
          <w:szCs w:val="24"/>
        </w:rPr>
        <w:t>质量</w:t>
      </w:r>
      <w:r w:rsidRPr="00837F29">
        <w:rPr>
          <w:rFonts w:ascii="宋体" w:hAnsi="宋体"/>
          <w:sz w:val="24"/>
          <w:szCs w:val="24"/>
        </w:rPr>
        <w:t>、</w:t>
      </w:r>
      <w:r w:rsidRPr="00837F29">
        <w:rPr>
          <w:rFonts w:ascii="宋体" w:hAnsi="宋体" w:hint="eastAsia"/>
          <w:sz w:val="24"/>
          <w:szCs w:val="24"/>
        </w:rPr>
        <w:t>项目</w:t>
      </w:r>
      <w:r w:rsidRPr="00837F29">
        <w:rPr>
          <w:rFonts w:ascii="宋体" w:hAnsi="宋体"/>
          <w:sz w:val="24"/>
          <w:szCs w:val="24"/>
        </w:rPr>
        <w:t>敏捷度等</w:t>
      </w:r>
      <w:r w:rsidRPr="00837F29">
        <w:rPr>
          <w:rFonts w:ascii="宋体" w:hAnsi="宋体" w:hint="eastAsia"/>
          <w:sz w:val="24"/>
          <w:szCs w:val="24"/>
        </w:rPr>
        <w:t>，并能够进行度量。</w:t>
      </w:r>
    </w:p>
    <w:p w:rsidR="00336F9B" w:rsidRDefault="00336F9B" w:rsidP="00336F9B">
      <w:pPr>
        <w:pStyle w:val="5"/>
        <w:numPr>
          <w:ilvl w:val="2"/>
          <w:numId w:val="33"/>
        </w:numPr>
        <w:snapToGrid w:val="0"/>
        <w:spacing w:line="360" w:lineRule="auto"/>
        <w:ind w:left="993" w:hanging="993"/>
        <w:rPr>
          <w:rFonts w:ascii="宋体" w:hAnsi="宋体"/>
          <w:sz w:val="24"/>
          <w:szCs w:val="24"/>
        </w:rPr>
      </w:pPr>
      <w:r>
        <w:rPr>
          <w:rFonts w:ascii="宋体" w:hAnsi="宋体" w:hint="eastAsia"/>
          <w:sz w:val="24"/>
          <w:szCs w:val="24"/>
        </w:rPr>
        <w:t>2.7.13、其他应用软件维护</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1.目标：保障各应用系统的稳定运行，确保核心检察业务系统可用性；保障应用过程中发现的软件BUG及时修复；保障对应用系统的新需求得到及时升级完</w:t>
      </w:r>
      <w:r w:rsidRPr="00C97F53">
        <w:rPr>
          <w:rFonts w:ascii="宋体" w:hAnsi="宋体" w:hint="eastAsia"/>
          <w:sz w:val="24"/>
          <w:szCs w:val="24"/>
        </w:rPr>
        <w:lastRenderedPageBreak/>
        <w:t>善。7×24小时服务响应。完成周报、月报和年报。遵守采购人单位保密部门的各项保密规定。</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2.范围：</w:t>
      </w:r>
      <w:r w:rsidRPr="003C61FB">
        <w:rPr>
          <w:rFonts w:ascii="宋体" w:hAnsi="宋体" w:hint="eastAsia"/>
          <w:sz w:val="24"/>
          <w:szCs w:val="24"/>
        </w:rPr>
        <w:t>详见软件系统运维清单</w:t>
      </w:r>
      <w:r w:rsidRPr="00C97F53">
        <w:rPr>
          <w:rFonts w:ascii="宋体" w:hAnsi="宋体" w:hint="eastAsia"/>
          <w:sz w:val="24"/>
          <w:szCs w:val="24"/>
        </w:rPr>
        <w:t>。</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3.运维服务内容：</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应用系统运行监控：应用系统运行状态检查、监控及预警；</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应用系统定期巡查：包括系统状态检查、系统日志检查、系统性能分析等；</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应用系统调整优化：应用系统配置调整优化、性能优化、硬件支撑资源调整优化等；</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应用系统故障排除：应用系统故障响应、排查、诊断和处理；</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应用系统BUG处理：应用软件BUG的响应、分析整理、反馈和确认，整理软件BUG清单；</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应用系统完善升级：对应用软件进行升级；</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应用系统备份恢复：制定和改进备份策略和方案，监控检查备份的执行情况；备份可用性测试，备份恢复数据；</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应用系统迁移：制定迁移方案，系统程序和数据备份、系统程序和数据迁移、系统和数据验证；</w:t>
      </w:r>
    </w:p>
    <w:p w:rsidR="00336F9B" w:rsidRPr="00C97F53"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应用系统培训：根据要求提供软件使用技术培训；</w:t>
      </w:r>
    </w:p>
    <w:p w:rsidR="00336F9B" w:rsidRPr="00837F29" w:rsidRDefault="00336F9B" w:rsidP="00336F9B">
      <w:pPr>
        <w:widowControl/>
        <w:snapToGrid w:val="0"/>
        <w:spacing w:line="360" w:lineRule="auto"/>
        <w:ind w:firstLineChars="200" w:firstLine="480"/>
        <w:jc w:val="left"/>
        <w:rPr>
          <w:rFonts w:ascii="宋体" w:hAnsi="宋体"/>
          <w:sz w:val="24"/>
          <w:szCs w:val="24"/>
        </w:rPr>
      </w:pPr>
      <w:r w:rsidRPr="00C97F53">
        <w:rPr>
          <w:rFonts w:ascii="宋体" w:hAnsi="宋体" w:hint="eastAsia"/>
          <w:sz w:val="24"/>
          <w:szCs w:val="24"/>
        </w:rPr>
        <w:t>应用系统使用支持：解答关于应用系统的问题，现场指导用户操作等。</w:t>
      </w:r>
    </w:p>
    <w:p w:rsidR="00336F9B" w:rsidRPr="008A1671" w:rsidRDefault="00336F9B" w:rsidP="00336F9B">
      <w:pPr>
        <w:pStyle w:val="afa"/>
        <w:jc w:val="center"/>
        <w:rPr>
          <w:b/>
          <w:bCs/>
          <w:lang w:eastAsia="zh-CN"/>
        </w:rPr>
      </w:pPr>
      <w:bookmarkStart w:id="10" w:name="_Toc80903430"/>
      <w:r w:rsidRPr="008A1671">
        <w:rPr>
          <w:rFonts w:hint="eastAsia"/>
          <w:b/>
          <w:bCs/>
          <w:lang w:eastAsia="zh-CN"/>
        </w:rPr>
        <w:t>检察工作网平台系统软件清单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136"/>
        <w:gridCol w:w="1054"/>
        <w:gridCol w:w="785"/>
        <w:gridCol w:w="785"/>
        <w:gridCol w:w="1663"/>
        <w:gridCol w:w="1322"/>
      </w:tblGrid>
      <w:tr w:rsidR="00336F9B" w:rsidRPr="00066A22" w:rsidTr="00336F9B">
        <w:trPr>
          <w:trHeight w:val="312"/>
        </w:trPr>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序号</w:t>
            </w:r>
          </w:p>
        </w:tc>
        <w:tc>
          <w:tcPr>
            <w:tcW w:w="1252"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设备名称</w:t>
            </w:r>
          </w:p>
        </w:tc>
        <w:tc>
          <w:tcPr>
            <w:tcW w:w="618"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类型</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数量</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单位</w:t>
            </w:r>
          </w:p>
        </w:tc>
        <w:tc>
          <w:tcPr>
            <w:tcW w:w="975"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上线时间</w:t>
            </w:r>
          </w:p>
        </w:tc>
        <w:tc>
          <w:tcPr>
            <w:tcW w:w="775"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proofErr w:type="gramStart"/>
            <w:r w:rsidRPr="00066A22">
              <w:rPr>
                <w:rFonts w:asciiTheme="minorEastAsia" w:eastAsiaTheme="minorEastAsia" w:hAnsiTheme="minorEastAsia" w:cs="宋体" w:hint="eastAsia"/>
                <w:color w:val="000000"/>
                <w:kern w:val="0"/>
                <w:sz w:val="24"/>
                <w:szCs w:val="24"/>
              </w:rPr>
              <w:t>维保时间</w:t>
            </w:r>
            <w:proofErr w:type="gramEnd"/>
          </w:p>
        </w:tc>
      </w:tr>
      <w:tr w:rsidR="00336F9B" w:rsidRPr="00066A22" w:rsidTr="00336F9B">
        <w:trPr>
          <w:trHeight w:val="312"/>
        </w:trPr>
        <w:tc>
          <w:tcPr>
            <w:tcW w:w="460" w:type="pct"/>
            <w:shd w:val="clear" w:color="auto" w:fill="auto"/>
            <w:noWrap/>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w:t>
            </w:r>
          </w:p>
        </w:tc>
        <w:tc>
          <w:tcPr>
            <w:tcW w:w="1252"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安全管理平台</w:t>
            </w:r>
          </w:p>
        </w:tc>
        <w:tc>
          <w:tcPr>
            <w:tcW w:w="618"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保障类</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套</w:t>
            </w:r>
          </w:p>
        </w:tc>
        <w:tc>
          <w:tcPr>
            <w:tcW w:w="975" w:type="pct"/>
            <w:shd w:val="clear" w:color="auto" w:fill="auto"/>
            <w:noWrap/>
            <w:vAlign w:val="bottom"/>
            <w:hideMark/>
          </w:tcPr>
          <w:p w:rsidR="00336F9B" w:rsidRPr="00066A22" w:rsidRDefault="00336F9B" w:rsidP="00336F9B">
            <w:pPr>
              <w:widowControl/>
              <w:snapToGrid w:val="0"/>
              <w:spacing w:line="360" w:lineRule="auto"/>
              <w:jc w:val="right"/>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2018年7月</w:t>
            </w:r>
          </w:p>
        </w:tc>
        <w:tc>
          <w:tcPr>
            <w:tcW w:w="775"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1年</w:t>
            </w:r>
          </w:p>
        </w:tc>
      </w:tr>
      <w:tr w:rsidR="00336F9B" w:rsidRPr="00066A22" w:rsidTr="00336F9B">
        <w:trPr>
          <w:trHeight w:val="312"/>
        </w:trPr>
        <w:tc>
          <w:tcPr>
            <w:tcW w:w="460" w:type="pct"/>
            <w:shd w:val="clear" w:color="auto" w:fill="auto"/>
            <w:noWrap/>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2</w:t>
            </w:r>
          </w:p>
        </w:tc>
        <w:tc>
          <w:tcPr>
            <w:tcW w:w="1252"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蜜罐</w:t>
            </w:r>
          </w:p>
        </w:tc>
        <w:tc>
          <w:tcPr>
            <w:tcW w:w="618"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保障类</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套</w:t>
            </w:r>
          </w:p>
        </w:tc>
        <w:tc>
          <w:tcPr>
            <w:tcW w:w="975" w:type="pct"/>
            <w:shd w:val="clear" w:color="auto" w:fill="auto"/>
            <w:noWrap/>
            <w:vAlign w:val="bottom"/>
            <w:hideMark/>
          </w:tcPr>
          <w:p w:rsidR="00336F9B" w:rsidRPr="00066A22" w:rsidRDefault="00336F9B" w:rsidP="00336F9B">
            <w:pPr>
              <w:widowControl/>
              <w:snapToGrid w:val="0"/>
              <w:spacing w:line="360" w:lineRule="auto"/>
              <w:jc w:val="right"/>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2018年7月</w:t>
            </w:r>
          </w:p>
        </w:tc>
        <w:tc>
          <w:tcPr>
            <w:tcW w:w="775"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1年</w:t>
            </w:r>
          </w:p>
        </w:tc>
      </w:tr>
      <w:tr w:rsidR="00336F9B" w:rsidRPr="00066A22" w:rsidTr="00336F9B">
        <w:trPr>
          <w:trHeight w:val="312"/>
        </w:trPr>
        <w:tc>
          <w:tcPr>
            <w:tcW w:w="460" w:type="pct"/>
            <w:shd w:val="clear" w:color="auto" w:fill="auto"/>
            <w:noWrap/>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3</w:t>
            </w:r>
          </w:p>
        </w:tc>
        <w:tc>
          <w:tcPr>
            <w:tcW w:w="1252"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非授权外联监测</w:t>
            </w:r>
          </w:p>
        </w:tc>
        <w:tc>
          <w:tcPr>
            <w:tcW w:w="618"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保障类</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w:t>
            </w:r>
          </w:p>
        </w:tc>
        <w:tc>
          <w:tcPr>
            <w:tcW w:w="460"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套</w:t>
            </w:r>
          </w:p>
        </w:tc>
        <w:tc>
          <w:tcPr>
            <w:tcW w:w="975" w:type="pct"/>
            <w:shd w:val="clear" w:color="auto" w:fill="auto"/>
            <w:noWrap/>
            <w:vAlign w:val="bottom"/>
            <w:hideMark/>
          </w:tcPr>
          <w:p w:rsidR="00336F9B" w:rsidRPr="00066A22" w:rsidRDefault="00336F9B" w:rsidP="00336F9B">
            <w:pPr>
              <w:widowControl/>
              <w:snapToGrid w:val="0"/>
              <w:spacing w:line="360" w:lineRule="auto"/>
              <w:jc w:val="right"/>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2018年7月</w:t>
            </w:r>
          </w:p>
        </w:tc>
        <w:tc>
          <w:tcPr>
            <w:tcW w:w="775" w:type="pct"/>
            <w:shd w:val="clear" w:color="auto" w:fill="auto"/>
            <w:vAlign w:val="center"/>
            <w:hideMark/>
          </w:tcPr>
          <w:p w:rsidR="00336F9B" w:rsidRPr="00066A22" w:rsidRDefault="00336F9B" w:rsidP="00336F9B">
            <w:pPr>
              <w:widowControl/>
              <w:snapToGrid w:val="0"/>
              <w:spacing w:line="360" w:lineRule="auto"/>
              <w:jc w:val="center"/>
              <w:rPr>
                <w:rFonts w:asciiTheme="minorEastAsia" w:eastAsiaTheme="minorEastAsia" w:hAnsiTheme="minorEastAsia" w:cs="宋体"/>
                <w:color w:val="000000"/>
                <w:kern w:val="0"/>
                <w:sz w:val="24"/>
                <w:szCs w:val="24"/>
              </w:rPr>
            </w:pPr>
            <w:r w:rsidRPr="00066A22">
              <w:rPr>
                <w:rFonts w:asciiTheme="minorEastAsia" w:eastAsiaTheme="minorEastAsia" w:hAnsiTheme="minorEastAsia" w:cs="宋体" w:hint="eastAsia"/>
                <w:color w:val="000000"/>
                <w:kern w:val="0"/>
                <w:sz w:val="24"/>
                <w:szCs w:val="24"/>
              </w:rPr>
              <w:t>1年</w:t>
            </w:r>
          </w:p>
        </w:tc>
      </w:tr>
    </w:tbl>
    <w:p w:rsidR="00336F9B" w:rsidRDefault="00336F9B" w:rsidP="00336F9B">
      <w:pPr>
        <w:pStyle w:val="afa"/>
        <w:rPr>
          <w:rFonts w:eastAsia="宋体"/>
          <w:lang w:eastAsia="zh-CN"/>
        </w:rPr>
      </w:pPr>
      <w:r w:rsidRPr="00066A22">
        <w:rPr>
          <w:rFonts w:eastAsia="宋体" w:hint="eastAsia"/>
          <w:lang w:eastAsia="zh-CN"/>
        </w:rPr>
        <w:t>★以上设备须提供原厂维保。</w:t>
      </w:r>
    </w:p>
    <w:bookmarkEnd w:id="10"/>
    <w:p w:rsidR="00336F9B" w:rsidRDefault="00336F9B" w:rsidP="00336F9B">
      <w:pPr>
        <w:pStyle w:val="afa"/>
        <w:rPr>
          <w:b/>
          <w:bCs/>
          <w:lang w:eastAsia="zh-CN"/>
        </w:rPr>
      </w:pPr>
    </w:p>
    <w:p w:rsidR="00336F9B" w:rsidRPr="008A1671" w:rsidRDefault="00336F9B" w:rsidP="00336F9B">
      <w:pPr>
        <w:pStyle w:val="afa"/>
        <w:jc w:val="center"/>
        <w:rPr>
          <w:b/>
          <w:bCs/>
        </w:rPr>
      </w:pPr>
      <w:r w:rsidRPr="008A1671">
        <w:rPr>
          <w:rFonts w:hint="eastAsia"/>
          <w:b/>
          <w:bCs/>
        </w:rPr>
        <w:t>软件系统运维清单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583"/>
        <w:gridCol w:w="1052"/>
        <w:gridCol w:w="646"/>
        <w:gridCol w:w="646"/>
        <w:gridCol w:w="1957"/>
        <w:gridCol w:w="1000"/>
      </w:tblGrid>
      <w:tr w:rsidR="00336F9B" w:rsidRPr="000E1AB0" w:rsidTr="00336F9B">
        <w:trPr>
          <w:trHeight w:val="624"/>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序号</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设备名称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类型</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数量</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单位</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部署时间或运行状态</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proofErr w:type="gramStart"/>
            <w:r w:rsidRPr="000E1AB0">
              <w:rPr>
                <w:rFonts w:ascii="宋体" w:hAnsi="宋体" w:cs="宋体" w:hint="eastAsia"/>
                <w:color w:val="000000"/>
                <w:kern w:val="0"/>
                <w:sz w:val="24"/>
                <w:szCs w:val="24"/>
              </w:rPr>
              <w:t>维保时间</w:t>
            </w:r>
            <w:proofErr w:type="gramEnd"/>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全国检察业务应用系统1.5版</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上线</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全国检察业务应用系</w:t>
            </w:r>
            <w:r w:rsidRPr="000E1AB0">
              <w:rPr>
                <w:rFonts w:ascii="宋体" w:hAnsi="宋体" w:cs="宋体" w:hint="eastAsia"/>
                <w:color w:val="000000"/>
                <w:kern w:val="0"/>
                <w:sz w:val="24"/>
                <w:szCs w:val="24"/>
              </w:rPr>
              <w:lastRenderedPageBreak/>
              <w:t>统2.0版</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lastRenderedPageBreak/>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上线</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lastRenderedPageBreak/>
              <w:t>3</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检察官全流程业绩考评系统运维</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上线</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4</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安全增强邮件系统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上线</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5</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双</w:t>
            </w:r>
            <w:proofErr w:type="gramStart"/>
            <w:r w:rsidRPr="000E1AB0">
              <w:rPr>
                <w:rFonts w:ascii="宋体" w:hAnsi="宋体" w:cs="宋体" w:hint="eastAsia"/>
                <w:color w:val="000000"/>
                <w:kern w:val="0"/>
                <w:sz w:val="24"/>
                <w:szCs w:val="24"/>
              </w:rPr>
              <w:t>机热备软件</w:t>
            </w:r>
            <w:proofErr w:type="gramEnd"/>
            <w:r w:rsidRPr="000E1AB0">
              <w:rPr>
                <w:rFonts w:ascii="宋体" w:hAnsi="宋体" w:cs="宋体" w:hint="eastAsia"/>
                <w:color w:val="000000"/>
                <w:kern w:val="0"/>
                <w:sz w:val="24"/>
                <w:szCs w:val="24"/>
              </w:rPr>
              <w:t>模块</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上线</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6</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网络管理软件</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上线</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7</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OCR识别服务</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8</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涉案财物导出系统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9</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政法专网涉案财物系统前置机</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10</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proofErr w:type="gramStart"/>
            <w:r w:rsidRPr="000E1AB0">
              <w:rPr>
                <w:rFonts w:ascii="宋体" w:hAnsi="宋体" w:cs="宋体" w:hint="eastAsia"/>
                <w:color w:val="000000"/>
                <w:kern w:val="0"/>
                <w:sz w:val="24"/>
                <w:szCs w:val="24"/>
              </w:rPr>
              <w:t>中国知网</w:t>
            </w:r>
            <w:proofErr w:type="gramEnd"/>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2017年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11</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瑞星杀毒软件</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2017年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12</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万里红三合一</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2017年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13</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检委会子系统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2017年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14</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网上信访子系统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2017年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15</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统一业务软件分析数据库</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2016年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16</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VOD视频点播</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17</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办公OA</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18</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内网信息发布</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19</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云盘系统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办公类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北信源主机审计与补丁分发</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21</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电梯屏信息发布系统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22</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高清监控系统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23</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内网准入系统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24</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软件下载FTP</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25</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停车场管理系统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26</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运维管理系统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27</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主备DNS</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保障类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28</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电子卷宗管理系统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29</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数字法庭系统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30</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统一业务软件数据库</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31</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统一业务软件中间件</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32</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应用支撑平台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2014年</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33</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工作网虚拟化平台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2019年1月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34</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减刑假释信息化办案平台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2019年1月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35</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远程出庭管理平台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2019年1月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36</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远程出庭控制单元</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2019年1月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37</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Pr>
                <w:rFonts w:ascii="宋体" w:hAnsi="宋体" w:cs="宋体" w:hint="eastAsia"/>
                <w:color w:val="000000"/>
                <w:kern w:val="0"/>
                <w:sz w:val="24"/>
                <w:szCs w:val="24"/>
              </w:rPr>
              <w:t>内</w:t>
            </w:r>
            <w:r w:rsidRPr="000E1AB0">
              <w:rPr>
                <w:rFonts w:ascii="宋体" w:hAnsi="宋体" w:cs="宋体" w:hint="eastAsia"/>
                <w:color w:val="000000"/>
                <w:kern w:val="0"/>
                <w:sz w:val="24"/>
                <w:szCs w:val="24"/>
              </w:rPr>
              <w:t>网虚拟化平台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2019年1月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bookmarkStart w:id="11" w:name="RANGE!A40"/>
            <w:r w:rsidRPr="000E1AB0">
              <w:rPr>
                <w:rFonts w:ascii="宋体" w:hAnsi="宋体" w:cs="宋体" w:hint="eastAsia"/>
                <w:color w:val="000000"/>
                <w:kern w:val="0"/>
                <w:sz w:val="24"/>
                <w:szCs w:val="24"/>
              </w:rPr>
              <w:t>38</w:t>
            </w:r>
            <w:bookmarkEnd w:id="11"/>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检察机关检务决策分析平台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2018年11月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lastRenderedPageBreak/>
              <w:t>39</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智慧检察官平台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2018年11月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40</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3D可视化运维平台应用系统</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2018年10月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r w:rsidR="00336F9B" w:rsidRPr="000E1AB0" w:rsidTr="00336F9B">
        <w:trPr>
          <w:trHeight w:val="312"/>
        </w:trPr>
        <w:tc>
          <w:tcPr>
            <w:tcW w:w="378"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41</w:t>
            </w:r>
          </w:p>
        </w:tc>
        <w:tc>
          <w:tcPr>
            <w:tcW w:w="1514"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云桌面平台</w:t>
            </w:r>
          </w:p>
        </w:tc>
        <w:tc>
          <w:tcPr>
            <w:tcW w:w="61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业务类</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w:t>
            </w:r>
          </w:p>
        </w:tc>
        <w:tc>
          <w:tcPr>
            <w:tcW w:w="379"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套</w:t>
            </w:r>
          </w:p>
        </w:tc>
        <w:tc>
          <w:tcPr>
            <w:tcW w:w="1147"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2018年9月</w:t>
            </w:r>
          </w:p>
        </w:tc>
        <w:tc>
          <w:tcPr>
            <w:tcW w:w="586" w:type="pct"/>
            <w:shd w:val="clear" w:color="auto" w:fill="auto"/>
            <w:vAlign w:val="center"/>
            <w:hideMark/>
          </w:tcPr>
          <w:p w:rsidR="00336F9B" w:rsidRPr="000E1AB0" w:rsidRDefault="00336F9B" w:rsidP="00336F9B">
            <w:pPr>
              <w:widowControl/>
              <w:jc w:val="center"/>
              <w:rPr>
                <w:rFonts w:ascii="宋体" w:hAnsi="宋体" w:cs="宋体"/>
                <w:color w:val="000000"/>
                <w:kern w:val="0"/>
                <w:sz w:val="24"/>
                <w:szCs w:val="24"/>
              </w:rPr>
            </w:pPr>
            <w:r w:rsidRPr="000E1AB0">
              <w:rPr>
                <w:rFonts w:ascii="宋体" w:hAnsi="宋体" w:cs="宋体" w:hint="eastAsia"/>
                <w:color w:val="000000"/>
                <w:kern w:val="0"/>
                <w:sz w:val="24"/>
                <w:szCs w:val="24"/>
              </w:rPr>
              <w:t>1年</w:t>
            </w:r>
          </w:p>
        </w:tc>
      </w:tr>
    </w:tbl>
    <w:p w:rsidR="00336F9B" w:rsidRDefault="00336F9B" w:rsidP="00336F9B">
      <w:pPr>
        <w:pStyle w:val="4"/>
        <w:snapToGrid w:val="0"/>
        <w:spacing w:before="240" w:after="120" w:line="360" w:lineRule="auto"/>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 xml:space="preserve"> </w:t>
      </w:r>
      <w:r>
        <w:rPr>
          <w:rFonts w:ascii="宋体" w:eastAsia="宋体" w:hAnsi="宋体" w:hint="eastAsia"/>
          <w:sz w:val="24"/>
          <w:szCs w:val="24"/>
        </w:rPr>
        <w:t>院内安防及</w:t>
      </w:r>
      <w:proofErr w:type="gramStart"/>
      <w:r>
        <w:rPr>
          <w:rFonts w:ascii="宋体" w:eastAsia="宋体" w:hAnsi="宋体" w:hint="eastAsia"/>
          <w:sz w:val="24"/>
          <w:szCs w:val="24"/>
        </w:rPr>
        <w:t>一</w:t>
      </w:r>
      <w:proofErr w:type="gramEnd"/>
      <w:r>
        <w:rPr>
          <w:rFonts w:ascii="宋体" w:eastAsia="宋体" w:hAnsi="宋体" w:hint="eastAsia"/>
          <w:sz w:val="24"/>
          <w:szCs w:val="24"/>
        </w:rPr>
        <w:t>卡通系统</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院内安防及</w:t>
      </w:r>
      <w:proofErr w:type="gramStart"/>
      <w:r w:rsidRPr="00837F29">
        <w:rPr>
          <w:rFonts w:ascii="宋体" w:hAnsi="宋体" w:cs="宋体" w:hint="eastAsia"/>
          <w:kern w:val="0"/>
          <w:sz w:val="24"/>
          <w:szCs w:val="24"/>
        </w:rPr>
        <w:t>一</w:t>
      </w:r>
      <w:proofErr w:type="gramEnd"/>
      <w:r w:rsidRPr="00837F29">
        <w:rPr>
          <w:rFonts w:ascii="宋体" w:hAnsi="宋体" w:cs="宋体" w:hint="eastAsia"/>
          <w:kern w:val="0"/>
          <w:sz w:val="24"/>
          <w:szCs w:val="24"/>
        </w:rPr>
        <w:t>卡通系统的保障，包含摄像机、门禁系统相关产品、传输线路、存储节点等的日常维护。</w:t>
      </w:r>
      <w:r w:rsidRPr="00837F29">
        <w:rPr>
          <w:rFonts w:ascii="宋体" w:hAnsi="宋体" w:hint="eastAsia"/>
          <w:sz w:val="24"/>
          <w:szCs w:val="24"/>
        </w:rPr>
        <w:t>7×24小时服务响应。完成周报、月报和年报。遵守采购人单位保密部门的各项保密规定。</w:t>
      </w:r>
    </w:p>
    <w:p w:rsidR="00336F9B"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我院有330个监控点位、101套门禁、2套停车场管理系统。</w:t>
      </w:r>
    </w:p>
    <w:p w:rsidR="00336F9B" w:rsidRPr="00C3262A" w:rsidRDefault="00336F9B" w:rsidP="00336F9B">
      <w:pPr>
        <w:pStyle w:val="afa"/>
        <w:jc w:val="center"/>
        <w:rPr>
          <w:b/>
          <w:bCs/>
        </w:rPr>
      </w:pPr>
      <w:r w:rsidRPr="00C3262A">
        <w:rPr>
          <w:rFonts w:hint="eastAsia"/>
          <w:b/>
          <w:bCs/>
        </w:rPr>
        <w:t>安防设备运维清单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23"/>
        <w:gridCol w:w="1176"/>
        <w:gridCol w:w="1315"/>
        <w:gridCol w:w="628"/>
        <w:gridCol w:w="628"/>
        <w:gridCol w:w="1340"/>
      </w:tblGrid>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序号</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设备/系统名称</w:t>
            </w:r>
          </w:p>
        </w:tc>
        <w:tc>
          <w:tcPr>
            <w:tcW w:w="0" w:type="auto"/>
            <w:shd w:val="clear" w:color="auto" w:fill="auto"/>
            <w:noWrap/>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品牌</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类别</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单位</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数量</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建成时间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嵌入式NVR</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w:t>
            </w:r>
          </w:p>
        </w:tc>
        <w:tc>
          <w:tcPr>
            <w:tcW w:w="0" w:type="auto"/>
            <w:vMerge w:val="restart"/>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视频处理平台</w:t>
            </w:r>
          </w:p>
        </w:tc>
        <w:tc>
          <w:tcPr>
            <w:tcW w:w="0" w:type="auto"/>
            <w:vMerge w:val="restart"/>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3</w:t>
            </w: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块</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4</w:t>
            </w: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块</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5</w:t>
            </w:r>
          </w:p>
        </w:tc>
        <w:tc>
          <w:tcPr>
            <w:tcW w:w="0" w:type="auto"/>
            <w:vMerge w:val="restart"/>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视频处理平台</w:t>
            </w:r>
          </w:p>
        </w:tc>
        <w:tc>
          <w:tcPr>
            <w:tcW w:w="0" w:type="auto"/>
            <w:vMerge w:val="restart"/>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6</w:t>
            </w: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块</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7</w:t>
            </w: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块</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8</w:t>
            </w:r>
          </w:p>
        </w:tc>
        <w:tc>
          <w:tcPr>
            <w:tcW w:w="0" w:type="auto"/>
            <w:vMerge w:val="restart"/>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视频处理平台</w:t>
            </w:r>
          </w:p>
        </w:tc>
        <w:tc>
          <w:tcPr>
            <w:tcW w:w="0" w:type="auto"/>
            <w:vMerge w:val="restart"/>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9</w:t>
            </w: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vMerge/>
            <w:vAlign w:val="center"/>
            <w:hideMark/>
          </w:tcPr>
          <w:p w:rsidR="00336F9B" w:rsidRPr="003B25FB" w:rsidRDefault="00336F9B" w:rsidP="00336F9B">
            <w:pPr>
              <w:widowControl/>
              <w:jc w:val="left"/>
              <w:rPr>
                <w:rFonts w:ascii="宋体" w:hAnsi="宋体" w:cs="宋体"/>
                <w:color w:val="000000"/>
                <w:kern w:val="0"/>
                <w:sz w:val="24"/>
                <w:szCs w:val="24"/>
              </w:rPr>
            </w:pP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块</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2013年</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10</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NVR硬盘录像机</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2016年12月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管理平台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12</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网络硬盘录像机</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天地伟业</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4</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网络硬盘录像机</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7</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14</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监控或诊断平台</w:t>
            </w:r>
          </w:p>
        </w:tc>
        <w:tc>
          <w:tcPr>
            <w:tcW w:w="0" w:type="auto"/>
            <w:shd w:val="clear" w:color="auto" w:fill="auto"/>
            <w:noWrap/>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天地伟业</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w:t>
            </w:r>
            <w:r w:rsidRPr="003B25FB">
              <w:rPr>
                <w:rFonts w:ascii="宋体" w:hAnsi="宋体" w:cs="宋体" w:hint="eastAsia"/>
                <w:color w:val="000000"/>
                <w:kern w:val="0"/>
                <w:sz w:val="24"/>
                <w:szCs w:val="24"/>
              </w:rPr>
              <w:lastRenderedPageBreak/>
              <w:t>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lastRenderedPageBreak/>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5</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w:t>
            </w:r>
            <w:r w:rsidRPr="003B25FB">
              <w:rPr>
                <w:rFonts w:ascii="宋体" w:hAnsi="宋体" w:cs="宋体" w:hint="eastAsia"/>
                <w:color w:val="000000"/>
                <w:kern w:val="0"/>
                <w:sz w:val="24"/>
                <w:szCs w:val="24"/>
              </w:rPr>
              <w:lastRenderedPageBreak/>
              <w:t>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lastRenderedPageBreak/>
              <w:t>15</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编码器</w:t>
            </w:r>
          </w:p>
        </w:tc>
        <w:tc>
          <w:tcPr>
            <w:tcW w:w="0" w:type="auto"/>
            <w:shd w:val="clear" w:color="auto" w:fill="auto"/>
            <w:noWrap/>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93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16</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监控或诊断平台</w:t>
            </w:r>
          </w:p>
        </w:tc>
        <w:tc>
          <w:tcPr>
            <w:tcW w:w="0" w:type="auto"/>
            <w:shd w:val="clear" w:color="auto" w:fill="auto"/>
            <w:noWrap/>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海康威视</w:t>
            </w:r>
            <w:proofErr w:type="gramEnd"/>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17</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编码器</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天地伟业</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27</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58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18</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管理平台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天地伟业</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5</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1155"/>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19</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语音识别专用回声抑制拾音设备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天地伟业</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43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870"/>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proofErr w:type="gramStart"/>
            <w:r w:rsidRPr="003B25FB">
              <w:rPr>
                <w:rFonts w:ascii="宋体" w:hAnsi="宋体" w:cs="宋体" w:hint="eastAsia"/>
                <w:color w:val="000000"/>
                <w:kern w:val="0"/>
                <w:sz w:val="24"/>
                <w:szCs w:val="24"/>
              </w:rPr>
              <w:t>同录光盘</w:t>
            </w:r>
            <w:proofErr w:type="gramEnd"/>
            <w:r w:rsidRPr="003B25FB">
              <w:rPr>
                <w:rFonts w:ascii="宋体" w:hAnsi="宋体" w:cs="宋体" w:hint="eastAsia"/>
                <w:color w:val="000000"/>
                <w:kern w:val="0"/>
                <w:sz w:val="24"/>
                <w:szCs w:val="24"/>
              </w:rPr>
              <w:t>智能切换工作站</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联想</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r w:rsidR="00336F9B" w:rsidRPr="003B25FB" w:rsidTr="00336F9B">
        <w:trPr>
          <w:trHeight w:val="870"/>
        </w:trPr>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21</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高</w:t>
            </w:r>
            <w:proofErr w:type="gramStart"/>
            <w:r w:rsidRPr="003B25FB">
              <w:rPr>
                <w:rFonts w:ascii="宋体" w:hAnsi="宋体" w:cs="宋体" w:hint="eastAsia"/>
                <w:color w:val="000000"/>
                <w:kern w:val="0"/>
                <w:sz w:val="24"/>
                <w:szCs w:val="24"/>
              </w:rPr>
              <w:t>清数字</w:t>
            </w:r>
            <w:proofErr w:type="gramEnd"/>
            <w:r w:rsidRPr="003B25FB">
              <w:rPr>
                <w:rFonts w:ascii="宋体" w:hAnsi="宋体" w:cs="宋体" w:hint="eastAsia"/>
                <w:color w:val="000000"/>
                <w:kern w:val="0"/>
                <w:sz w:val="24"/>
                <w:szCs w:val="24"/>
              </w:rPr>
              <w:t>同步录音录像主机</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天地伟业</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视频监控设备</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台</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43</w:t>
            </w:r>
          </w:p>
        </w:tc>
        <w:tc>
          <w:tcPr>
            <w:tcW w:w="0" w:type="auto"/>
            <w:shd w:val="clear" w:color="auto" w:fill="auto"/>
            <w:vAlign w:val="center"/>
            <w:hideMark/>
          </w:tcPr>
          <w:p w:rsidR="00336F9B" w:rsidRPr="003B25FB" w:rsidRDefault="00336F9B" w:rsidP="00336F9B">
            <w:pPr>
              <w:widowControl/>
              <w:jc w:val="center"/>
              <w:rPr>
                <w:rFonts w:ascii="宋体" w:hAnsi="宋体" w:cs="宋体"/>
                <w:color w:val="000000"/>
                <w:kern w:val="0"/>
                <w:sz w:val="24"/>
                <w:szCs w:val="24"/>
              </w:rPr>
            </w:pPr>
            <w:r w:rsidRPr="003B25FB">
              <w:rPr>
                <w:rFonts w:ascii="宋体" w:hAnsi="宋体" w:cs="宋体" w:hint="eastAsia"/>
                <w:color w:val="000000"/>
                <w:kern w:val="0"/>
                <w:sz w:val="24"/>
                <w:szCs w:val="24"/>
              </w:rPr>
              <w:t>2018年12月</w:t>
            </w:r>
          </w:p>
        </w:tc>
      </w:tr>
    </w:tbl>
    <w:p w:rsidR="00336F9B" w:rsidRDefault="00336F9B" w:rsidP="00336F9B">
      <w:pPr>
        <w:pStyle w:val="4"/>
        <w:snapToGrid w:val="0"/>
        <w:spacing w:before="240" w:after="120" w:line="360" w:lineRule="auto"/>
        <w:rPr>
          <w:rFonts w:ascii="宋体" w:eastAsia="宋体" w:hAnsi="宋体"/>
          <w:sz w:val="24"/>
          <w:szCs w:val="24"/>
        </w:rPr>
      </w:pPr>
      <w:r>
        <w:rPr>
          <w:rFonts w:ascii="宋体" w:eastAsia="宋体" w:hAnsi="宋体" w:hint="eastAsia"/>
          <w:sz w:val="24"/>
          <w:szCs w:val="24"/>
        </w:rPr>
        <w:t>2.9</w:t>
      </w:r>
      <w:r>
        <w:rPr>
          <w:rFonts w:ascii="宋体" w:eastAsia="宋体" w:hAnsi="宋体"/>
          <w:sz w:val="24"/>
          <w:szCs w:val="24"/>
        </w:rPr>
        <w:t xml:space="preserve"> </w:t>
      </w:r>
      <w:r>
        <w:rPr>
          <w:rFonts w:ascii="宋体" w:eastAsia="宋体" w:hAnsi="宋体" w:hint="eastAsia"/>
          <w:sz w:val="24"/>
          <w:szCs w:val="24"/>
        </w:rPr>
        <w:t>桌面终端</w:t>
      </w:r>
    </w:p>
    <w:p w:rsidR="00336F9B" w:rsidRDefault="00336F9B" w:rsidP="00336F9B">
      <w:pPr>
        <w:widowControl/>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市院终端运</w:t>
      </w:r>
      <w:proofErr w:type="gramStart"/>
      <w:r>
        <w:rPr>
          <w:rFonts w:ascii="宋体" w:hAnsi="宋体" w:cs="宋体" w:hint="eastAsia"/>
          <w:kern w:val="0"/>
          <w:sz w:val="24"/>
          <w:szCs w:val="24"/>
        </w:rPr>
        <w:t>维工作</w:t>
      </w:r>
      <w:proofErr w:type="gramEnd"/>
      <w:r>
        <w:rPr>
          <w:rFonts w:ascii="宋体" w:hAnsi="宋体" w:cs="宋体" w:hint="eastAsia"/>
          <w:kern w:val="0"/>
          <w:sz w:val="24"/>
          <w:szCs w:val="24"/>
        </w:rPr>
        <w:t>负责范围：内</w:t>
      </w:r>
      <w:r w:rsidRPr="00837F29">
        <w:rPr>
          <w:rFonts w:ascii="宋体" w:hAnsi="宋体" w:cs="宋体" w:hint="eastAsia"/>
          <w:kern w:val="0"/>
          <w:sz w:val="24"/>
          <w:szCs w:val="24"/>
        </w:rPr>
        <w:t>网电脑桌面运维、检察</w:t>
      </w:r>
      <w:proofErr w:type="gramStart"/>
      <w:r w:rsidRPr="00837F29">
        <w:rPr>
          <w:rFonts w:ascii="宋体" w:hAnsi="宋体" w:cs="宋体" w:hint="eastAsia"/>
          <w:kern w:val="0"/>
          <w:sz w:val="24"/>
          <w:szCs w:val="24"/>
        </w:rPr>
        <w:t>工作网云桌面</w:t>
      </w:r>
      <w:proofErr w:type="gramEnd"/>
      <w:r w:rsidRPr="00837F29">
        <w:rPr>
          <w:rFonts w:ascii="宋体" w:hAnsi="宋体" w:cs="宋体" w:hint="eastAsia"/>
          <w:kern w:val="0"/>
          <w:sz w:val="24"/>
          <w:szCs w:val="24"/>
        </w:rPr>
        <w:t>运维、打印机、复印机运维、电话前端运维、</w:t>
      </w:r>
      <w:proofErr w:type="gramStart"/>
      <w:r w:rsidRPr="00837F29">
        <w:rPr>
          <w:rFonts w:ascii="宋体" w:hAnsi="宋体" w:cs="宋体" w:hint="eastAsia"/>
          <w:kern w:val="0"/>
          <w:sz w:val="24"/>
          <w:szCs w:val="24"/>
        </w:rPr>
        <w:t>弱电间运维</w:t>
      </w:r>
      <w:proofErr w:type="gramEnd"/>
      <w:r w:rsidRPr="00837F29">
        <w:rPr>
          <w:rFonts w:ascii="宋体" w:hAnsi="宋体" w:cs="宋体" w:hint="eastAsia"/>
          <w:kern w:val="0"/>
          <w:sz w:val="24"/>
          <w:szCs w:val="24"/>
        </w:rPr>
        <w:t>、综合布线及网络连接跳线。</w:t>
      </w:r>
    </w:p>
    <w:p w:rsidR="00336F9B"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详细运维分类</w:t>
      </w:r>
      <w:r>
        <w:rPr>
          <w:rFonts w:ascii="宋体" w:hAnsi="宋体" w:cs="宋体" w:hint="eastAsia"/>
          <w:kern w:val="0"/>
          <w:sz w:val="24"/>
          <w:szCs w:val="24"/>
        </w:rPr>
        <w:t>：</w:t>
      </w:r>
      <w:r w:rsidRPr="00837F29">
        <w:rPr>
          <w:rFonts w:ascii="宋体" w:hAnsi="宋体" w:cs="宋体" w:hint="eastAsia"/>
          <w:kern w:val="0"/>
          <w:sz w:val="24"/>
          <w:szCs w:val="24"/>
        </w:rPr>
        <w:t>内网电脑系统安装，内网入网，人员更换办公室入网/内</w:t>
      </w:r>
      <w:proofErr w:type="gramStart"/>
      <w:r w:rsidRPr="00837F29">
        <w:rPr>
          <w:rFonts w:ascii="宋体" w:hAnsi="宋体" w:cs="宋体" w:hint="eastAsia"/>
          <w:kern w:val="0"/>
          <w:sz w:val="24"/>
          <w:szCs w:val="24"/>
        </w:rPr>
        <w:t>网软件</w:t>
      </w:r>
      <w:proofErr w:type="gramEnd"/>
      <w:r w:rsidRPr="00837F29">
        <w:rPr>
          <w:rFonts w:ascii="宋体" w:hAnsi="宋体" w:cs="宋体" w:hint="eastAsia"/>
          <w:kern w:val="0"/>
          <w:sz w:val="24"/>
          <w:szCs w:val="24"/>
        </w:rPr>
        <w:t>安装，桌面维护/打印机驱动安装，打印机维护/外网电脑安装，维修，桌面维护/检察工作网电脑安装，维修，桌面维护/电话前端运维/北信源、瑞星杀毒升级及运维操作。</w:t>
      </w:r>
    </w:p>
    <w:p w:rsidR="00336F9B"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我院电话系统建设采用华为UC2.0 IP电话系统，实现日常办公的语音通讯业务。我院电话系统机房位于13层通信机房。承载我院IP电话传输流量。我院电话系统组网结构与互联网一致，采用GPON组网方式进行数据传输，在用华为IP电话系统，</w:t>
      </w:r>
      <w:proofErr w:type="gramStart"/>
      <w:r w:rsidRPr="00D340B1">
        <w:rPr>
          <w:rFonts w:ascii="宋体" w:hAnsi="宋体" w:hint="eastAsia"/>
          <w:sz w:val="24"/>
          <w:szCs w:val="24"/>
        </w:rPr>
        <w:t>星网锐捷</w:t>
      </w:r>
      <w:proofErr w:type="gramEnd"/>
      <w:r w:rsidRPr="00D340B1">
        <w:rPr>
          <w:rFonts w:ascii="宋体" w:hAnsi="宋体" w:hint="eastAsia"/>
          <w:sz w:val="24"/>
          <w:szCs w:val="24"/>
        </w:rPr>
        <w:t>IP电话系统作为备份系统，实现日常办公的语音通讯业务，语音服务器集群千兆与核心层设备互联，保障我院电话系统的使用安全高效。</w:t>
      </w:r>
    </w:p>
    <w:p w:rsidR="00336F9B" w:rsidRPr="00D340B1" w:rsidRDefault="00336F9B" w:rsidP="00336F9B">
      <w:pPr>
        <w:widowControl/>
        <w:snapToGrid w:val="0"/>
        <w:spacing w:line="360" w:lineRule="auto"/>
        <w:ind w:firstLineChars="200" w:firstLine="480"/>
        <w:jc w:val="left"/>
        <w:rPr>
          <w:rFonts w:ascii="宋体" w:hAnsi="宋体"/>
          <w:sz w:val="24"/>
          <w:szCs w:val="24"/>
        </w:rPr>
      </w:pPr>
      <w:r w:rsidRPr="00D340B1">
        <w:rPr>
          <w:rFonts w:ascii="宋体" w:hAnsi="宋体" w:hint="eastAsia"/>
          <w:sz w:val="24"/>
          <w:szCs w:val="24"/>
        </w:rPr>
        <w:t>语音业务终端</w:t>
      </w:r>
      <w:r>
        <w:rPr>
          <w:rFonts w:ascii="宋体" w:hAnsi="宋体" w:hint="eastAsia"/>
          <w:sz w:val="24"/>
          <w:szCs w:val="24"/>
        </w:rPr>
        <w:t>，共计</w:t>
      </w:r>
      <w:r w:rsidRPr="00D340B1">
        <w:rPr>
          <w:rFonts w:ascii="宋体" w:hAnsi="宋体" w:hint="eastAsia"/>
          <w:sz w:val="24"/>
          <w:szCs w:val="24"/>
        </w:rPr>
        <w:t>484个。</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proofErr w:type="gramStart"/>
      <w:r>
        <w:rPr>
          <w:rFonts w:ascii="宋体" w:hAnsi="宋体" w:cs="宋体" w:hint="eastAsia"/>
          <w:kern w:val="0"/>
          <w:sz w:val="24"/>
          <w:szCs w:val="24"/>
        </w:rPr>
        <w:t>检察内</w:t>
      </w:r>
      <w:r w:rsidRPr="00837F29">
        <w:rPr>
          <w:rFonts w:ascii="宋体" w:hAnsi="宋体" w:cs="宋体" w:hint="eastAsia"/>
          <w:kern w:val="0"/>
          <w:sz w:val="24"/>
          <w:szCs w:val="24"/>
        </w:rPr>
        <w:t>网</w:t>
      </w:r>
      <w:proofErr w:type="gramEnd"/>
      <w:r w:rsidRPr="00837F29">
        <w:rPr>
          <w:rFonts w:ascii="宋体" w:hAnsi="宋体" w:cs="宋体" w:hint="eastAsia"/>
          <w:kern w:val="0"/>
          <w:sz w:val="24"/>
          <w:szCs w:val="24"/>
        </w:rPr>
        <w:t>终端，共计328台；</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检察</w:t>
      </w:r>
      <w:proofErr w:type="gramStart"/>
      <w:r w:rsidRPr="00837F29">
        <w:rPr>
          <w:rFonts w:ascii="宋体" w:hAnsi="宋体" w:cs="宋体" w:hint="eastAsia"/>
          <w:kern w:val="0"/>
          <w:sz w:val="24"/>
          <w:szCs w:val="24"/>
        </w:rPr>
        <w:t>工作网云桌面</w:t>
      </w:r>
      <w:proofErr w:type="gramEnd"/>
      <w:r w:rsidRPr="00837F29">
        <w:rPr>
          <w:rFonts w:ascii="宋体" w:hAnsi="宋体" w:cs="宋体" w:hint="eastAsia"/>
          <w:kern w:val="0"/>
          <w:sz w:val="24"/>
          <w:szCs w:val="24"/>
        </w:rPr>
        <w:t>终端，共计270台；</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t>互联网终端，共计219台；</w:t>
      </w:r>
    </w:p>
    <w:p w:rsidR="00336F9B" w:rsidRPr="00837F29" w:rsidRDefault="00336F9B" w:rsidP="00336F9B">
      <w:pPr>
        <w:widowControl/>
        <w:snapToGrid w:val="0"/>
        <w:spacing w:line="360" w:lineRule="auto"/>
        <w:ind w:firstLineChars="200" w:firstLine="480"/>
        <w:jc w:val="left"/>
        <w:rPr>
          <w:rFonts w:ascii="宋体" w:hAnsi="宋体" w:cs="宋体"/>
          <w:kern w:val="0"/>
          <w:sz w:val="24"/>
          <w:szCs w:val="24"/>
        </w:rPr>
      </w:pPr>
      <w:r w:rsidRPr="00837F29">
        <w:rPr>
          <w:rFonts w:ascii="宋体" w:hAnsi="宋体" w:cs="宋体" w:hint="eastAsia"/>
          <w:kern w:val="0"/>
          <w:sz w:val="24"/>
          <w:szCs w:val="24"/>
        </w:rPr>
        <w:lastRenderedPageBreak/>
        <w:t>打印机、复印机、传真机，共计360台；</w:t>
      </w:r>
    </w:p>
    <w:p w:rsidR="00567D21" w:rsidRDefault="00336F9B" w:rsidP="00336F9B">
      <w:pPr>
        <w:spacing w:line="360" w:lineRule="auto"/>
        <w:ind w:firstLineChars="200" w:firstLine="480"/>
        <w:outlineLvl w:val="0"/>
        <w:rPr>
          <w:sz w:val="24"/>
        </w:rPr>
      </w:pPr>
      <w:proofErr w:type="gramStart"/>
      <w:r w:rsidRPr="00837F29">
        <w:rPr>
          <w:rFonts w:ascii="宋体" w:hAnsi="宋体" w:cs="宋体" w:hint="eastAsia"/>
          <w:kern w:val="0"/>
          <w:sz w:val="24"/>
          <w:szCs w:val="24"/>
        </w:rPr>
        <w:t>高拍仪</w:t>
      </w:r>
      <w:proofErr w:type="gramEnd"/>
      <w:r w:rsidRPr="00837F29">
        <w:rPr>
          <w:rFonts w:ascii="宋体" w:hAnsi="宋体" w:cs="宋体" w:hint="eastAsia"/>
          <w:kern w:val="0"/>
          <w:sz w:val="24"/>
          <w:szCs w:val="24"/>
        </w:rPr>
        <w:t>及高速扫描仪，共计20台。</w:t>
      </w:r>
    </w:p>
    <w:p w:rsidR="00567D21" w:rsidRDefault="00445C7F" w:rsidP="00567D21">
      <w:pPr>
        <w:spacing w:line="360" w:lineRule="auto"/>
        <w:ind w:firstLineChars="200" w:firstLine="480"/>
        <w:outlineLvl w:val="0"/>
        <w:rPr>
          <w:sz w:val="24"/>
        </w:rPr>
      </w:pPr>
      <w:r>
        <w:rPr>
          <w:rFonts w:hint="eastAsia"/>
          <w:sz w:val="24"/>
        </w:rPr>
        <w:t>三、允许分包内容</w:t>
      </w:r>
    </w:p>
    <w:p w:rsidR="00ED6C56" w:rsidRDefault="00ED6C56" w:rsidP="00567D21">
      <w:pPr>
        <w:spacing w:line="360" w:lineRule="auto"/>
        <w:ind w:firstLineChars="200" w:firstLine="480"/>
        <w:outlineLvl w:val="0"/>
        <w:rPr>
          <w:sz w:val="24"/>
        </w:rPr>
      </w:pPr>
      <w:r w:rsidRPr="00567D21">
        <w:rPr>
          <w:rFonts w:hint="eastAsia"/>
          <w:sz w:val="24"/>
        </w:rPr>
        <w:t>维保和运维服务要求</w:t>
      </w:r>
      <w:r>
        <w:rPr>
          <w:rFonts w:hint="eastAsia"/>
          <w:sz w:val="24"/>
        </w:rPr>
        <w:t>中的以下部分允许分包：</w:t>
      </w:r>
    </w:p>
    <w:p w:rsidR="00445C7F" w:rsidRPr="00445C7F" w:rsidRDefault="00445C7F" w:rsidP="00445C7F">
      <w:pPr>
        <w:spacing w:line="360" w:lineRule="auto"/>
        <w:ind w:firstLineChars="200" w:firstLine="480"/>
        <w:outlineLvl w:val="0"/>
        <w:rPr>
          <w:sz w:val="24"/>
        </w:rPr>
      </w:pPr>
      <w:r w:rsidRPr="00445C7F">
        <w:rPr>
          <w:rFonts w:hint="eastAsia"/>
          <w:sz w:val="24"/>
        </w:rPr>
        <w:t>1</w:t>
      </w:r>
      <w:r w:rsidRPr="00445C7F">
        <w:rPr>
          <w:rFonts w:hint="eastAsia"/>
          <w:sz w:val="24"/>
        </w:rPr>
        <w:t>、网络及安全设备</w:t>
      </w:r>
    </w:p>
    <w:p w:rsidR="00445C7F" w:rsidRPr="00445C7F" w:rsidRDefault="00445C7F" w:rsidP="00445C7F">
      <w:pPr>
        <w:spacing w:line="360" w:lineRule="auto"/>
        <w:ind w:firstLineChars="200" w:firstLine="480"/>
        <w:outlineLvl w:val="0"/>
        <w:rPr>
          <w:sz w:val="24"/>
        </w:rPr>
      </w:pPr>
      <w:r w:rsidRPr="00445C7F">
        <w:rPr>
          <w:rFonts w:hint="eastAsia"/>
          <w:sz w:val="24"/>
        </w:rPr>
        <w:t>2</w:t>
      </w:r>
      <w:r w:rsidRPr="00445C7F">
        <w:rPr>
          <w:rFonts w:hint="eastAsia"/>
          <w:sz w:val="24"/>
        </w:rPr>
        <w:t>、刀片服务器及小型机</w:t>
      </w:r>
    </w:p>
    <w:p w:rsidR="00445C7F" w:rsidRPr="00445C7F" w:rsidRDefault="00445C7F" w:rsidP="00445C7F">
      <w:pPr>
        <w:spacing w:line="360" w:lineRule="auto"/>
        <w:ind w:firstLineChars="200" w:firstLine="480"/>
        <w:outlineLvl w:val="0"/>
        <w:rPr>
          <w:sz w:val="24"/>
        </w:rPr>
      </w:pPr>
      <w:r w:rsidRPr="00445C7F">
        <w:rPr>
          <w:rFonts w:hint="eastAsia"/>
          <w:sz w:val="24"/>
        </w:rPr>
        <w:t>3</w:t>
      </w:r>
      <w:r w:rsidRPr="00445C7F">
        <w:rPr>
          <w:rFonts w:hint="eastAsia"/>
          <w:sz w:val="24"/>
        </w:rPr>
        <w:t>、存储设备</w:t>
      </w:r>
    </w:p>
    <w:p w:rsidR="00445C7F" w:rsidRPr="00445C7F" w:rsidRDefault="00445C7F" w:rsidP="00445C7F">
      <w:pPr>
        <w:spacing w:line="360" w:lineRule="auto"/>
        <w:ind w:firstLineChars="200" w:firstLine="480"/>
        <w:outlineLvl w:val="0"/>
        <w:rPr>
          <w:sz w:val="24"/>
        </w:rPr>
      </w:pPr>
      <w:r w:rsidRPr="00445C7F">
        <w:rPr>
          <w:rFonts w:hint="eastAsia"/>
          <w:sz w:val="24"/>
        </w:rPr>
        <w:t>4</w:t>
      </w:r>
      <w:r w:rsidRPr="00445C7F">
        <w:rPr>
          <w:rFonts w:hint="eastAsia"/>
          <w:sz w:val="24"/>
        </w:rPr>
        <w:t>、检察办公办案类视频音响会议设备</w:t>
      </w:r>
    </w:p>
    <w:p w:rsidR="00445C7F" w:rsidRPr="00445C7F" w:rsidRDefault="00445C7F" w:rsidP="00445C7F">
      <w:pPr>
        <w:spacing w:line="360" w:lineRule="auto"/>
        <w:ind w:firstLineChars="200" w:firstLine="480"/>
        <w:outlineLvl w:val="0"/>
        <w:rPr>
          <w:sz w:val="24"/>
        </w:rPr>
      </w:pPr>
      <w:r w:rsidRPr="00445C7F">
        <w:rPr>
          <w:rFonts w:hint="eastAsia"/>
          <w:sz w:val="24"/>
        </w:rPr>
        <w:t>5</w:t>
      </w:r>
      <w:r w:rsidRPr="00445C7F">
        <w:rPr>
          <w:rFonts w:hint="eastAsia"/>
          <w:sz w:val="24"/>
        </w:rPr>
        <w:t>、数据中心基础环境设备</w:t>
      </w:r>
    </w:p>
    <w:p w:rsidR="00445C7F" w:rsidRPr="00445C7F" w:rsidRDefault="00445C7F" w:rsidP="00445C7F">
      <w:pPr>
        <w:spacing w:line="360" w:lineRule="auto"/>
        <w:ind w:firstLineChars="200" w:firstLine="480"/>
        <w:outlineLvl w:val="0"/>
        <w:rPr>
          <w:sz w:val="24"/>
        </w:rPr>
      </w:pPr>
      <w:r w:rsidRPr="00445C7F">
        <w:rPr>
          <w:rFonts w:hint="eastAsia"/>
          <w:sz w:val="24"/>
        </w:rPr>
        <w:t>6</w:t>
      </w:r>
      <w:r w:rsidRPr="00445C7F">
        <w:rPr>
          <w:rFonts w:hint="eastAsia"/>
          <w:sz w:val="24"/>
        </w:rPr>
        <w:t>、</w:t>
      </w:r>
      <w:r w:rsidRPr="00445C7F">
        <w:rPr>
          <w:rFonts w:hint="eastAsia"/>
          <w:sz w:val="24"/>
        </w:rPr>
        <w:t>LED</w:t>
      </w:r>
      <w:r w:rsidRPr="00445C7F">
        <w:rPr>
          <w:rFonts w:hint="eastAsia"/>
          <w:sz w:val="24"/>
        </w:rPr>
        <w:t>和</w:t>
      </w:r>
      <w:r w:rsidRPr="00445C7F">
        <w:rPr>
          <w:rFonts w:hint="eastAsia"/>
          <w:sz w:val="24"/>
        </w:rPr>
        <w:t>LCD</w:t>
      </w:r>
      <w:r w:rsidRPr="00445C7F">
        <w:rPr>
          <w:rFonts w:hint="eastAsia"/>
          <w:sz w:val="24"/>
        </w:rPr>
        <w:t>显示系统</w:t>
      </w:r>
    </w:p>
    <w:p w:rsidR="00445C7F" w:rsidRPr="00445C7F" w:rsidRDefault="00445C7F" w:rsidP="00445C7F">
      <w:pPr>
        <w:spacing w:line="360" w:lineRule="auto"/>
        <w:ind w:firstLineChars="200" w:firstLine="480"/>
        <w:outlineLvl w:val="0"/>
        <w:rPr>
          <w:sz w:val="24"/>
        </w:rPr>
      </w:pPr>
      <w:r w:rsidRPr="00445C7F">
        <w:rPr>
          <w:rFonts w:hint="eastAsia"/>
          <w:sz w:val="24"/>
        </w:rPr>
        <w:t>7</w:t>
      </w:r>
      <w:r w:rsidRPr="00445C7F">
        <w:rPr>
          <w:rFonts w:hint="eastAsia"/>
          <w:sz w:val="24"/>
        </w:rPr>
        <w:t>、</w:t>
      </w:r>
      <w:r w:rsidR="00ED6C56" w:rsidRPr="00ED6C56">
        <w:rPr>
          <w:rFonts w:hint="eastAsia"/>
          <w:sz w:val="24"/>
        </w:rPr>
        <w:t>院内安防及</w:t>
      </w:r>
      <w:proofErr w:type="gramStart"/>
      <w:r w:rsidR="00ED6C56" w:rsidRPr="00ED6C56">
        <w:rPr>
          <w:rFonts w:hint="eastAsia"/>
          <w:sz w:val="24"/>
        </w:rPr>
        <w:t>一</w:t>
      </w:r>
      <w:proofErr w:type="gramEnd"/>
      <w:r w:rsidR="00ED6C56" w:rsidRPr="00ED6C56">
        <w:rPr>
          <w:rFonts w:hint="eastAsia"/>
          <w:sz w:val="24"/>
        </w:rPr>
        <w:t>卡通系统</w:t>
      </w:r>
    </w:p>
    <w:p w:rsidR="00567D21" w:rsidRDefault="00445C7F" w:rsidP="00445C7F">
      <w:pPr>
        <w:spacing w:line="360" w:lineRule="auto"/>
        <w:ind w:firstLineChars="200" w:firstLine="480"/>
        <w:outlineLvl w:val="0"/>
        <w:rPr>
          <w:sz w:val="24"/>
        </w:rPr>
      </w:pPr>
      <w:r w:rsidRPr="00445C7F">
        <w:rPr>
          <w:rFonts w:hint="eastAsia"/>
          <w:sz w:val="24"/>
        </w:rPr>
        <w:t>8</w:t>
      </w:r>
      <w:r w:rsidR="00ED6C56">
        <w:rPr>
          <w:rFonts w:hint="eastAsia"/>
          <w:sz w:val="24"/>
        </w:rPr>
        <w:t>、桌面终端</w:t>
      </w:r>
    </w:p>
    <w:p w:rsidR="00567D21" w:rsidRDefault="009C76DC" w:rsidP="00567D21">
      <w:pPr>
        <w:spacing w:line="360" w:lineRule="auto"/>
        <w:ind w:firstLineChars="200" w:firstLine="480"/>
        <w:outlineLvl w:val="0"/>
        <w:rPr>
          <w:sz w:val="24"/>
        </w:rPr>
      </w:pPr>
      <w:r>
        <w:rPr>
          <w:sz w:val="24"/>
        </w:rPr>
        <w:t>中标供应商应当将分包意向协议作为采购合同的组成部分</w:t>
      </w:r>
      <w:r>
        <w:rPr>
          <w:rFonts w:hint="eastAsia"/>
          <w:sz w:val="24"/>
        </w:rPr>
        <w:t>。</w:t>
      </w:r>
    </w:p>
    <w:p w:rsidR="00567D21" w:rsidRDefault="00567D21" w:rsidP="00567D21">
      <w:pPr>
        <w:spacing w:line="360" w:lineRule="auto"/>
        <w:ind w:firstLineChars="200" w:firstLine="480"/>
        <w:outlineLvl w:val="0"/>
        <w:rPr>
          <w:sz w:val="24"/>
        </w:rPr>
      </w:pPr>
    </w:p>
    <w:p w:rsidR="00567D21" w:rsidRPr="00567D21" w:rsidRDefault="00567D21" w:rsidP="00567D21">
      <w:pPr>
        <w:spacing w:line="360" w:lineRule="auto"/>
        <w:ind w:firstLineChars="200" w:firstLine="480"/>
        <w:outlineLvl w:val="0"/>
        <w:rPr>
          <w:sz w:val="24"/>
        </w:rPr>
      </w:pPr>
    </w:p>
    <w:p w:rsidR="00C55371" w:rsidRPr="00750AB2" w:rsidRDefault="00C55371" w:rsidP="00326899">
      <w:pPr>
        <w:widowControl/>
        <w:ind w:firstLineChars="200" w:firstLine="480"/>
        <w:jc w:val="left"/>
        <w:rPr>
          <w:sz w:val="24"/>
        </w:rPr>
      </w:pPr>
      <w:r w:rsidRPr="00750AB2">
        <w:rPr>
          <w:sz w:val="24"/>
        </w:rPr>
        <w:br w:type="page"/>
      </w:r>
    </w:p>
    <w:p w:rsidR="007E73D8" w:rsidRPr="000F460C" w:rsidRDefault="007E73D8" w:rsidP="007E73D8">
      <w:pPr>
        <w:pStyle w:val="a4"/>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C31D09">
        <w:rPr>
          <w:rFonts w:ascii="Times New Roman" w:eastAsia="宋体" w:hAnsi="Times New Roman" w:cs="Times New Roman"/>
          <w:color w:val="auto"/>
        </w:rPr>
        <w:t>系指招标文件规定的投标人为完成采购项目所需承担的全部义务。</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C31D09"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C31D09">
        <w:rPr>
          <w:rFonts w:ascii="Times New Roman" w:eastAsia="宋体" w:hAnsi="Times New Roman" w:cs="Times New Roman"/>
          <w:color w:val="auto"/>
        </w:rPr>
        <w:t>符合《投标邀请函》中关于供应商资格要求（实质性要求）的规定。</w:t>
      </w:r>
    </w:p>
    <w:p w:rsidR="007E73D8" w:rsidRPr="000F460C" w:rsidRDefault="007E73D8" w:rsidP="00C31D09">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A3332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w:t>
      </w:r>
      <w:r w:rsidRPr="000F460C">
        <w:rPr>
          <w:rFonts w:ascii="Times New Roman" w:eastAsia="宋体" w:hAnsi="Times New Roman" w:cs="Times New Roman"/>
          <w:color w:val="auto"/>
        </w:rPr>
        <w:lastRenderedPageBreak/>
        <w:t>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94942" w:rsidRPr="007D7E2D">
        <w:rPr>
          <w:rFonts w:ascii="Times New Roman" w:eastAsia="宋体" w:hAnsi="Times New Roman" w:cs="Times New Roman" w:hint="eastAsia"/>
          <w:color w:val="auto"/>
        </w:rPr>
        <w:t>下载招标文件</w:t>
      </w:r>
      <w:r w:rsidR="00A94942" w:rsidRPr="007D7E2D">
        <w:rPr>
          <w:rFonts w:ascii="Times New Roman" w:eastAsia="宋体" w:hAnsi="Times New Roman" w:cs="Times New Roman"/>
          <w:color w:val="auto"/>
        </w:rPr>
        <w:t>时，应以联合体协议中确定的主体方名义</w:t>
      </w:r>
      <w:r w:rsidR="00A94942" w:rsidRPr="007D7E2D">
        <w:rPr>
          <w:rFonts w:ascii="Times New Roman" w:eastAsia="宋体" w:hAnsi="Times New Roman" w:cs="Times New Roman" w:hint="eastAsia"/>
          <w:color w:val="auto"/>
        </w:rPr>
        <w:t>下载</w:t>
      </w:r>
      <w:r w:rsidR="00A94942" w:rsidRPr="007D7E2D">
        <w:rPr>
          <w:rFonts w:ascii="Times New Roman" w:eastAsia="宋体" w:hAnsi="Times New Roman" w:cs="Times New Roman"/>
          <w:color w:val="auto"/>
        </w:rPr>
        <w:t>。</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6D6F88" w:rsidP="00A3332A">
      <w:pPr>
        <w:pStyle w:val="Default"/>
        <w:spacing w:line="360" w:lineRule="auto"/>
        <w:ind w:firstLineChars="200" w:firstLine="480"/>
        <w:rPr>
          <w:rFonts w:ascii="Times New Roman" w:eastAsia="宋体" w:hAnsi="Times New Roman" w:cs="Times New Roman"/>
          <w:color w:val="auto"/>
        </w:rPr>
      </w:pPr>
      <w:r w:rsidRPr="006D6F88">
        <w:rPr>
          <w:rFonts w:ascii="Times New Roman" w:eastAsia="宋体" w:hAnsi="Times New Roman" w:cs="Times New Roman" w:hint="eastAsia"/>
          <w:color w:val="auto"/>
        </w:rPr>
        <w:t>（</w:t>
      </w:r>
      <w:r w:rsidRPr="006D6F88">
        <w:rPr>
          <w:rFonts w:ascii="Times New Roman" w:eastAsia="宋体" w:hAnsi="Times New Roman" w:cs="Times New Roman" w:hint="eastAsia"/>
          <w:color w:val="auto"/>
        </w:rPr>
        <w:t>7</w:t>
      </w:r>
      <w:r w:rsidRPr="006D6F8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31422C" w:rsidRPr="00D0125A" w:rsidRDefault="0031422C" w:rsidP="0031422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31422C" w:rsidRPr="00D0125A" w:rsidRDefault="0031422C" w:rsidP="0031422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w:t>
      </w:r>
      <w:r w:rsidRPr="000F460C">
        <w:rPr>
          <w:rFonts w:ascii="Times New Roman" w:eastAsia="宋体" w:hAnsi="Times New Roman" w:cs="Times New Roman"/>
          <w:color w:val="auto"/>
        </w:rPr>
        <w:lastRenderedPageBreak/>
        <w:t>管理局（含新疆生产建设兵团）出具的属于监狱企业的证明文件，不再提供《</w:t>
      </w:r>
      <w:r w:rsidR="00C37B4A">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A3332A">
      <w:pPr>
        <w:pStyle w:val="Default"/>
        <w:spacing w:line="360" w:lineRule="auto"/>
        <w:ind w:firstLineChars="200" w:firstLine="480"/>
        <w:jc w:val="both"/>
        <w:rPr>
          <w:rFonts w:ascii="Times New Roman" w:eastAsia="宋体" w:hAnsi="Times New Roman" w:cs="Times New Roman"/>
          <w:color w:val="auto"/>
        </w:rPr>
      </w:pPr>
      <w:r w:rsidRPr="00C31D09">
        <w:rPr>
          <w:rFonts w:ascii="Times New Roman" w:eastAsia="宋体" w:hAnsi="Times New Roman" w:cs="Times New Roman"/>
          <w:color w:val="auto"/>
        </w:rPr>
        <w:t>根据《财政部</w:t>
      </w:r>
      <w:r w:rsidRPr="00C31D09">
        <w:rPr>
          <w:rFonts w:ascii="Times New Roman" w:eastAsia="宋体" w:hAnsi="Times New Roman" w:cs="Times New Roman"/>
          <w:color w:val="auto"/>
        </w:rPr>
        <w:t xml:space="preserve"> </w:t>
      </w:r>
      <w:r w:rsidRPr="00C31D09">
        <w:rPr>
          <w:rFonts w:ascii="Times New Roman" w:eastAsia="宋体" w:hAnsi="Times New Roman" w:cs="Times New Roman"/>
          <w:color w:val="auto"/>
        </w:rPr>
        <w:t>民政部</w:t>
      </w:r>
      <w:r w:rsidRPr="00C31D09">
        <w:rPr>
          <w:rFonts w:ascii="Times New Roman" w:eastAsia="宋体" w:hAnsi="Times New Roman" w:cs="Times New Roman"/>
          <w:color w:val="auto"/>
        </w:rPr>
        <w:t xml:space="preserve"> </w:t>
      </w:r>
      <w:r w:rsidRPr="00C31D09">
        <w:rPr>
          <w:rFonts w:ascii="Times New Roman" w:eastAsia="宋体" w:hAnsi="Times New Roman" w:cs="Times New Roman"/>
          <w:color w:val="auto"/>
        </w:rPr>
        <w:t>中国残疾人联合会关于促进残疾人就业政府采购政策的通知》（财库〔</w:t>
      </w:r>
      <w:r w:rsidRPr="00C31D09">
        <w:rPr>
          <w:rFonts w:ascii="Times New Roman" w:eastAsia="宋体" w:hAnsi="Times New Roman" w:cs="Times New Roman"/>
          <w:color w:val="auto"/>
        </w:rPr>
        <w:t>2017</w:t>
      </w:r>
      <w:r w:rsidRPr="00C31D09">
        <w:rPr>
          <w:rFonts w:ascii="Times New Roman" w:eastAsia="宋体" w:hAnsi="Times New Roman" w:cs="Times New Roman"/>
          <w:color w:val="auto"/>
        </w:rPr>
        <w:t>〕</w:t>
      </w:r>
      <w:r w:rsidRPr="00C31D09">
        <w:rPr>
          <w:rFonts w:ascii="Times New Roman" w:eastAsia="宋体" w:hAnsi="Times New Roman" w:cs="Times New Roman"/>
          <w:color w:val="auto"/>
        </w:rPr>
        <w:t>141</w:t>
      </w:r>
      <w:r w:rsidRPr="00C31D09">
        <w:rPr>
          <w:rFonts w:ascii="Times New Roman" w:eastAsia="宋体" w:hAnsi="Times New Roman" w:cs="Times New Roman"/>
          <w:color w:val="auto"/>
        </w:rPr>
        <w:t>号）的规定，残疾人福利性单位视同为小型、微型企业。</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D9045B"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w:t>
      </w:r>
      <w:r w:rsidR="007E73D8" w:rsidRPr="000F460C">
        <w:rPr>
          <w:rFonts w:ascii="Times New Roman" w:eastAsia="宋体" w:hAnsi="Times New Roman" w:cs="Times New Roman"/>
          <w:color w:val="auto"/>
        </w:rPr>
        <w:t>论投标过程中的做法和结果如何，投标人自行承担所有与参加投标有关的费用。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5E342A">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5D4D65">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lastRenderedPageBreak/>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A3332A">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295883" w:rsidRPr="001B5624" w:rsidRDefault="00295883" w:rsidP="00A3332A">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8.1</w:t>
      </w:r>
      <w:r w:rsidR="001D1FCE" w:rsidRPr="00F67C9A">
        <w:rPr>
          <w:rFonts w:ascii="Times New Roman" w:eastAsia="宋体" w:hAnsi="Times New Roman" w:cs="Times New Roman" w:hint="eastAsia"/>
          <w:color w:val="auto"/>
        </w:rPr>
        <w:t>根据《政府采购质疑和投诉办法》（财政部令第</w:t>
      </w:r>
      <w:r w:rsidR="001D1FCE" w:rsidRPr="00F67C9A">
        <w:rPr>
          <w:rFonts w:ascii="Times New Roman" w:eastAsia="宋体" w:hAnsi="Times New Roman" w:cs="Times New Roman" w:hint="eastAsia"/>
          <w:color w:val="auto"/>
        </w:rPr>
        <w:t>94</w:t>
      </w:r>
      <w:r w:rsidR="001D1FCE" w:rsidRPr="00F67C9A">
        <w:rPr>
          <w:rFonts w:ascii="Times New Roman" w:eastAsia="宋体" w:hAnsi="Times New Roman" w:cs="Times New Roman" w:hint="eastAsia"/>
          <w:color w:val="auto"/>
        </w:rPr>
        <w:t>号）、《天津市财政局关于转发</w:t>
      </w:r>
      <w:r w:rsidR="001D1FCE" w:rsidRPr="00F67C9A">
        <w:rPr>
          <w:rFonts w:ascii="Times New Roman" w:eastAsia="宋体" w:hAnsi="Times New Roman" w:cs="Times New Roman" w:hint="eastAsia"/>
          <w:color w:val="auto"/>
        </w:rPr>
        <w:t>&lt;</w:t>
      </w:r>
      <w:r w:rsidR="001D1FCE" w:rsidRPr="00F67C9A">
        <w:rPr>
          <w:rFonts w:ascii="Times New Roman" w:eastAsia="宋体" w:hAnsi="Times New Roman" w:cs="Times New Roman" w:hint="eastAsia"/>
          <w:color w:val="auto"/>
        </w:rPr>
        <w:t>财政部关于进一步加强政府采购需求和履约验收管理的指导意见</w:t>
      </w:r>
      <w:r w:rsidR="001D1FCE" w:rsidRPr="00F67C9A">
        <w:rPr>
          <w:rFonts w:ascii="Times New Roman" w:eastAsia="宋体" w:hAnsi="Times New Roman" w:cs="Times New Roman" w:hint="eastAsia"/>
          <w:color w:val="auto"/>
        </w:rPr>
        <w:t>&gt;</w:t>
      </w:r>
      <w:r w:rsidR="001D1FCE" w:rsidRPr="00F67C9A">
        <w:rPr>
          <w:rFonts w:ascii="Times New Roman" w:eastAsia="宋体" w:hAnsi="Times New Roman" w:cs="Times New Roman" w:hint="eastAsia"/>
          <w:color w:val="auto"/>
        </w:rPr>
        <w:t>的通知》（</w:t>
      </w:r>
      <w:proofErr w:type="gramStart"/>
      <w:r w:rsidR="001D1FCE" w:rsidRPr="00F67C9A">
        <w:rPr>
          <w:rFonts w:ascii="Times New Roman" w:eastAsia="宋体" w:hAnsi="Times New Roman" w:cs="Times New Roman" w:hint="eastAsia"/>
          <w:color w:val="auto"/>
        </w:rPr>
        <w:t>津财采</w:t>
      </w:r>
      <w:proofErr w:type="gramEnd"/>
      <w:r w:rsidR="001D1FCE" w:rsidRPr="00F67C9A">
        <w:rPr>
          <w:rFonts w:ascii="Times New Roman" w:eastAsia="宋体" w:hAnsi="Times New Roman" w:cs="Times New Roman" w:hint="eastAsia"/>
          <w:color w:val="auto"/>
        </w:rPr>
        <w:t>[2017]4</w:t>
      </w:r>
      <w:r w:rsidR="001D1FCE" w:rsidRPr="00F67C9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8.2 </w:t>
      </w:r>
      <w:r w:rsidRPr="008A26F9">
        <w:rPr>
          <w:rFonts w:ascii="Times New Roman" w:eastAsia="宋体" w:hAnsi="Times New Roman" w:cs="Times New Roman" w:hint="eastAsia"/>
          <w:color w:val="auto"/>
        </w:rPr>
        <w:t>询问</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）询问可以采取电话、当面或书面等形式。</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）采购人应当自收到供应商询问之日起</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个工作日内</w:t>
      </w:r>
      <w:proofErr w:type="gramStart"/>
      <w:r w:rsidRPr="008A26F9">
        <w:rPr>
          <w:rFonts w:ascii="Times New Roman" w:eastAsia="宋体" w:hAnsi="Times New Roman" w:cs="Times New Roman" w:hint="eastAsia"/>
          <w:color w:val="auto"/>
        </w:rPr>
        <w:t>作出</w:t>
      </w:r>
      <w:proofErr w:type="gramEnd"/>
      <w:r w:rsidRPr="008A26F9">
        <w:rPr>
          <w:rFonts w:ascii="Times New Roman" w:eastAsia="宋体" w:hAnsi="Times New Roman" w:cs="Times New Roman" w:hint="eastAsia"/>
          <w:color w:val="auto"/>
        </w:rPr>
        <w:t>答复，但答复的内容不得涉及商业秘密或者依法应当保密的内容。</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8.3 </w:t>
      </w:r>
      <w:r w:rsidRPr="008A26F9">
        <w:rPr>
          <w:rFonts w:ascii="Times New Roman" w:eastAsia="宋体" w:hAnsi="Times New Roman" w:cs="Times New Roman" w:hint="eastAsia"/>
          <w:color w:val="auto"/>
        </w:rPr>
        <w:t>质疑</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）提出质疑的供应商应当是参与所质疑项目采购活动的供应商。</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F7431" w:rsidRPr="008A26F9" w:rsidRDefault="003F7431" w:rsidP="003F7431">
      <w:pPr>
        <w:pStyle w:val="Default"/>
        <w:spacing w:line="360" w:lineRule="auto"/>
        <w:ind w:firstLineChars="200" w:firstLine="480"/>
        <w:jc w:val="both"/>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）质疑</w:t>
      </w:r>
      <w:proofErr w:type="gramStart"/>
      <w:r w:rsidRPr="008A26F9">
        <w:rPr>
          <w:rFonts w:ascii="Times New Roman" w:eastAsia="宋体" w:hAnsi="Times New Roman" w:cs="Times New Roman" w:hint="eastAsia"/>
          <w:color w:val="auto"/>
        </w:rPr>
        <w:t>函应当</w:t>
      </w:r>
      <w:proofErr w:type="gramEnd"/>
      <w:r w:rsidRPr="008A26F9">
        <w:rPr>
          <w:rFonts w:ascii="Times New Roman" w:eastAsia="宋体" w:hAnsi="Times New Roman" w:cs="Times New Roman" w:hint="eastAsia"/>
          <w:color w:val="auto"/>
        </w:rPr>
        <w:t>符合《政府采购质疑和投诉办法》（财政部令第</w:t>
      </w:r>
      <w:r w:rsidRPr="008A26F9">
        <w:rPr>
          <w:rFonts w:ascii="Times New Roman" w:eastAsia="宋体" w:hAnsi="Times New Roman" w:cs="Times New Roman" w:hint="eastAsia"/>
          <w:color w:val="auto"/>
        </w:rPr>
        <w:t>94</w:t>
      </w:r>
      <w:r w:rsidRPr="008A26F9">
        <w:rPr>
          <w:rFonts w:ascii="Times New Roman" w:eastAsia="宋体" w:hAnsi="Times New Roman" w:cs="Times New Roman" w:hint="eastAsia"/>
          <w:color w:val="auto"/>
        </w:rPr>
        <w:t>号）第十二条的规定，</w:t>
      </w:r>
      <w:r w:rsidR="001D1FCE" w:rsidRPr="00F67C9A">
        <w:rPr>
          <w:rFonts w:ascii="Times New Roman" w:eastAsia="宋体" w:hAnsi="Times New Roman" w:cs="Times New Roman" w:hint="eastAsia"/>
          <w:color w:val="auto"/>
        </w:rPr>
        <w:t>并按照</w:t>
      </w:r>
      <w:r w:rsidR="001D1FCE">
        <w:rPr>
          <w:rFonts w:ascii="Times New Roman" w:eastAsia="宋体" w:hAnsi="Times New Roman" w:cs="Times New Roman" w:hint="eastAsia"/>
          <w:color w:val="auto"/>
        </w:rPr>
        <w:t>统一格式</w:t>
      </w:r>
      <w:r w:rsidR="001D1FCE" w:rsidRPr="00FA05DF">
        <w:rPr>
          <w:rFonts w:ascii="Times New Roman" w:eastAsia="宋体" w:hAnsi="Times New Roman" w:cs="Times New Roman" w:hint="eastAsia"/>
          <w:color w:val="auto"/>
        </w:rPr>
        <w:t>提出</w:t>
      </w:r>
      <w:r w:rsidRPr="00102D4E">
        <w:rPr>
          <w:rFonts w:ascii="Times New Roman" w:eastAsia="宋体" w:hAnsi="Times New Roman" w:cs="Times New Roman" w:hint="eastAsia"/>
          <w:color w:val="auto"/>
        </w:rPr>
        <w:t>（具体格式可参照天津市政府采购网（</w:t>
      </w:r>
      <w:r w:rsidR="005E342A">
        <w:rPr>
          <w:rFonts w:ascii="Times New Roman" w:eastAsia="宋体" w:hAnsi="Times New Roman" w:cs="Times New Roman" w:hint="eastAsia"/>
          <w:color w:val="auto"/>
        </w:rPr>
        <w:t>http://tjgp.cz.tj.gov.cn</w:t>
      </w:r>
      <w:r w:rsidRPr="00102D4E">
        <w:rPr>
          <w:rFonts w:ascii="Times New Roman" w:eastAsia="宋体" w:hAnsi="Times New Roman" w:cs="Times New Roman" w:hint="eastAsia"/>
          <w:color w:val="auto"/>
        </w:rPr>
        <w:t>）“下载专区”中的“质疑函格式文本”）</w:t>
      </w:r>
      <w:r w:rsidRPr="008A26F9">
        <w:rPr>
          <w:rFonts w:ascii="Times New Roman" w:eastAsia="宋体" w:hAnsi="Times New Roman" w:cs="Times New Roman" w:hint="eastAsia"/>
          <w:color w:val="auto"/>
        </w:rPr>
        <w:t>。质疑</w:t>
      </w:r>
      <w:proofErr w:type="gramStart"/>
      <w:r w:rsidRPr="008A26F9">
        <w:rPr>
          <w:rFonts w:ascii="Times New Roman" w:eastAsia="宋体" w:hAnsi="Times New Roman" w:cs="Times New Roman" w:hint="eastAsia"/>
          <w:color w:val="auto"/>
        </w:rPr>
        <w:t>函应当</w:t>
      </w:r>
      <w:proofErr w:type="gramEnd"/>
      <w:r w:rsidRPr="008A26F9">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4</w:t>
      </w:r>
      <w:r w:rsidRPr="008A26F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00303B">
        <w:rPr>
          <w:rFonts w:ascii="Times New Roman" w:eastAsia="宋体" w:hAnsi="Times New Roman" w:cs="Times New Roman" w:hint="eastAsia"/>
          <w:color w:val="auto"/>
        </w:rPr>
        <w:t>采购人或天津市政府采购中心</w:t>
      </w:r>
      <w:r w:rsidRPr="008A26F9">
        <w:rPr>
          <w:rFonts w:ascii="Times New Roman" w:eastAsia="宋体" w:hAnsi="Times New Roman" w:cs="Times New Roman" w:hint="eastAsia"/>
          <w:color w:val="auto"/>
        </w:rPr>
        <w:t>有权将质疑函转发质疑事项各关联方，请其</w:t>
      </w:r>
      <w:proofErr w:type="gramStart"/>
      <w:r w:rsidRPr="008A26F9">
        <w:rPr>
          <w:rFonts w:ascii="Times New Roman" w:eastAsia="宋体" w:hAnsi="Times New Roman" w:cs="Times New Roman" w:hint="eastAsia"/>
          <w:color w:val="auto"/>
        </w:rPr>
        <w:t>作出</w:t>
      </w:r>
      <w:proofErr w:type="gramEnd"/>
      <w:r w:rsidRPr="008A26F9">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94212E" w:rsidP="00A3332A">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8.4 </w:t>
      </w:r>
      <w:r w:rsidRPr="001B5624">
        <w:rPr>
          <w:rFonts w:ascii="Times New Roman" w:eastAsia="宋体" w:hAnsi="Times New Roman" w:cs="Times New Roman" w:hint="eastAsia"/>
          <w:color w:val="auto"/>
        </w:rPr>
        <w:t>对供应商询问或质疑的答复将导致招标文件变更或者影响招标活动继</w:t>
      </w:r>
      <w:r w:rsidRPr="001B5624">
        <w:rPr>
          <w:rFonts w:ascii="Times New Roman" w:eastAsia="宋体" w:hAnsi="Times New Roman" w:cs="Times New Roman" w:hint="eastAsia"/>
          <w:color w:val="auto"/>
        </w:rPr>
        <w:lastRenderedPageBreak/>
        <w:t>续进行的，采购人应当自</w:t>
      </w:r>
      <w:proofErr w:type="gramStart"/>
      <w:r w:rsidRPr="001B5624">
        <w:rPr>
          <w:rFonts w:ascii="Times New Roman" w:eastAsia="宋体" w:hAnsi="Times New Roman" w:cs="Times New Roman" w:hint="eastAsia"/>
          <w:color w:val="auto"/>
        </w:rPr>
        <w:t>作出</w:t>
      </w:r>
      <w:proofErr w:type="gramEnd"/>
      <w:r w:rsidRPr="001B5624">
        <w:rPr>
          <w:rFonts w:ascii="Times New Roman" w:eastAsia="宋体" w:hAnsi="Times New Roman" w:cs="Times New Roman" w:hint="eastAsia"/>
          <w:color w:val="auto"/>
        </w:rPr>
        <w:t>询问答复或质疑答复之日起</w:t>
      </w:r>
      <w:r w:rsidRPr="001B5624">
        <w:rPr>
          <w:rFonts w:ascii="Times New Roman" w:eastAsia="宋体" w:hAnsi="Times New Roman" w:cs="Times New Roman" w:hint="eastAsia"/>
          <w:color w:val="auto"/>
        </w:rPr>
        <w:t>1</w:t>
      </w:r>
      <w:r w:rsidRPr="001B5624">
        <w:rPr>
          <w:rFonts w:ascii="Times New Roman" w:eastAsia="宋体" w:hAnsi="Times New Roman" w:cs="Times New Roman" w:hint="eastAsia"/>
          <w:color w:val="auto"/>
        </w:rPr>
        <w:t>个工作日内书面告知天津市政府采购中心。天津市政府采购中心将在原招标公告发布媒体上发布更正公告，变更内容以天津市政府采购网发布的更正公告为准。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C31D09">
        <w:rPr>
          <w:rFonts w:ascii="Times New Roman" w:eastAsia="宋体" w:hAnsi="Times New Roman" w:cs="Times New Roman"/>
          <w:color w:val="auto"/>
        </w:rPr>
        <w:t>合同条款</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C31D09">
        <w:rPr>
          <w:rFonts w:ascii="Times New Roman" w:eastAsia="宋体" w:hAnsi="Times New Roman" w:cs="Times New Roman"/>
          <w:color w:val="auto"/>
        </w:rPr>
        <w:t>本项目招标文件的更正公告内容（如有）</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w:t>
      </w:r>
      <w:r w:rsidR="00A94942">
        <w:rPr>
          <w:rFonts w:ascii="Times New Roman" w:eastAsia="宋体" w:hAnsi="Times New Roman" w:cs="Times New Roman"/>
          <w:color w:val="auto"/>
        </w:rPr>
        <w:t>政府采购中心招投标系统将自动发送通知至已</w:t>
      </w:r>
      <w:r w:rsidR="00A94942">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w:t>
      </w:r>
      <w:r w:rsidRPr="000F460C">
        <w:rPr>
          <w:rFonts w:ascii="Times New Roman" w:eastAsia="宋体" w:hAnsi="Times New Roman" w:cs="Times New Roman"/>
          <w:color w:val="auto"/>
        </w:rPr>
        <w:lastRenderedPageBreak/>
        <w:t>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C31D09">
        <w:rPr>
          <w:rFonts w:ascii="Times New Roman" w:eastAsia="宋体" w:hAnsi="Times New Roman" w:cs="Times New Roman"/>
          <w:color w:val="auto"/>
        </w:rPr>
        <w:t>答疑会和踏勘现场</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C31D09">
        <w:rPr>
          <w:rFonts w:ascii="Times New Roman" w:eastAsia="宋体" w:hAnsi="Times New Roman" w:cs="Times New Roman"/>
          <w:color w:val="auto"/>
        </w:rPr>
        <w:t>为完成招标文件规定的一切工作所需的全部费用的最终优惠价格。</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267809">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C31D09">
        <w:rPr>
          <w:rFonts w:ascii="Times New Roman" w:eastAsia="宋体" w:hAnsi="Times New Roman" w:cs="Times New Roman"/>
          <w:color w:val="auto"/>
        </w:rPr>
        <w:t>其内容应包括但不限于人力、物力等资源的投入以及服务内容、方式、手段、措施、质量保证及建议等。</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w:t>
      </w:r>
      <w:r w:rsidRPr="00C4698B">
        <w:rPr>
          <w:rFonts w:ascii="Times New Roman" w:eastAsia="宋体" w:hAnsi="Times New Roman" w:cs="Times New Roman" w:hint="eastAsia"/>
          <w:color w:val="auto"/>
        </w:rPr>
        <w:lastRenderedPageBreak/>
        <w:t>章信息为准）。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39072A">
        <w:rPr>
          <w:rFonts w:ascii="Times New Roman" w:eastAsia="宋体" w:hAnsi="Times New Roman" w:cs="Times New Roman"/>
          <w:color w:val="auto"/>
        </w:rPr>
        <w:t>天津市中环认证服务有限公司发出的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数字证书（原天津市电子认证中心发出尚在有效期内的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5D4D65">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5D77AB">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AC7332">
        <w:rPr>
          <w:rFonts w:ascii="Times New Roman" w:eastAsia="宋体" w:hAnsi="Times New Roman" w:cs="Times New Roman" w:hint="eastAsia"/>
          <w:color w:val="auto"/>
        </w:rPr>
        <w:t>河东区红星路</w:t>
      </w:r>
      <w:r w:rsidR="00AC7332">
        <w:rPr>
          <w:rFonts w:ascii="Times New Roman" w:eastAsia="宋体" w:hAnsi="Times New Roman" w:cs="Times New Roman" w:hint="eastAsia"/>
          <w:color w:val="auto"/>
        </w:rPr>
        <w:t>79</w:t>
      </w:r>
      <w:r w:rsidR="00AC7332">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A3332A">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lastRenderedPageBreak/>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A3332A">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A3332A">
      <w:pPr>
        <w:pStyle w:val="Default"/>
        <w:spacing w:line="360" w:lineRule="auto"/>
        <w:ind w:firstLineChars="200" w:firstLine="480"/>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39072A">
        <w:rPr>
          <w:rFonts w:ascii="Times New Roman" w:eastAsia="宋体" w:hAnsi="Times New Roman" w:cs="Times New Roman" w:hint="eastAsia"/>
          <w:color w:val="auto"/>
        </w:rPr>
        <w:t>天津市中环认证服务有限公司发出的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5D4D65">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5D77AB">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27. </w:t>
      </w:r>
      <w:r w:rsidRPr="000F460C">
        <w:rPr>
          <w:rFonts w:ascii="Times New Roman" w:eastAsia="宋体" w:hAnsi="Times New Roman" w:cs="Times New Roman"/>
          <w:color w:val="auto"/>
        </w:rPr>
        <w:t>评标委员会</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FA6EB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31. </w:t>
      </w:r>
      <w:r w:rsidRPr="000F460C">
        <w:rPr>
          <w:rFonts w:ascii="Times New Roman" w:eastAsia="宋体" w:hAnsi="Times New Roman" w:cs="Times New Roman"/>
          <w:color w:val="auto"/>
        </w:rPr>
        <w:t>评标原则和评标方法</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C31D09">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C31D09">
        <w:rPr>
          <w:rFonts w:ascii="Times New Roman" w:eastAsia="宋体"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w:t>
      </w:r>
      <w:r w:rsidRPr="000F460C">
        <w:rPr>
          <w:rFonts w:ascii="Times New Roman" w:eastAsia="宋体" w:hAnsi="Times New Roman" w:cs="Times New Roman"/>
          <w:color w:val="auto"/>
        </w:rPr>
        <w:lastRenderedPageBreak/>
        <w:t>同的，按技术指标优劣顺序确定中标候选供应商，</w:t>
      </w:r>
      <w:r w:rsidR="002266C8" w:rsidRPr="000F460C">
        <w:rPr>
          <w:rFonts w:ascii="Times New Roman" w:eastAsia="宋体" w:hAnsi="Times New Roman" w:cs="Times New Roman"/>
          <w:color w:val="auto"/>
        </w:rPr>
        <w:t>采购人</w:t>
      </w:r>
      <w:r w:rsidR="002266C8">
        <w:rPr>
          <w:rFonts w:ascii="Times New Roman" w:eastAsia="宋体" w:hAnsi="Times New Roman" w:cs="Times New Roman" w:hint="eastAsia"/>
          <w:color w:val="auto"/>
        </w:rPr>
        <w:t>或评标委员会经采购人授权后</w:t>
      </w:r>
      <w:r w:rsidR="002266C8" w:rsidRPr="000F460C">
        <w:rPr>
          <w:rFonts w:ascii="Times New Roman" w:eastAsia="宋体" w:hAnsi="Times New Roman" w:cs="Times New Roman"/>
          <w:color w:val="auto"/>
        </w:rPr>
        <w:t>按中标候选供应商顺序确定中标供应商。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39072A">
        <w:rPr>
          <w:rFonts w:ascii="Times New Roman" w:eastAsia="宋体" w:hAnsi="Times New Roman" w:cs="Times New Roman" w:hint="eastAsia"/>
          <w:color w:val="auto"/>
        </w:rPr>
        <w:t>天津市中环认证服务有限公司发出的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5D4D65">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5D77AB">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39072A">
        <w:rPr>
          <w:rFonts w:ascii="Times New Roman" w:eastAsia="宋体" w:hAnsi="Times New Roman" w:cs="Times New Roman" w:hint="eastAsia"/>
          <w:color w:val="auto"/>
        </w:rPr>
        <w:t>天津市中环认证服务有限公司发出的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5D4D65">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5D77AB">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08240D" w:rsidRPr="0008240D">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08240D">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08240D">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A3332A">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A3332A">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39072A">
        <w:rPr>
          <w:rFonts w:ascii="Times New Roman" w:eastAsia="宋体" w:hAnsi="Times New Roman" w:cs="Times New Roman" w:hint="eastAsia"/>
          <w:color w:val="auto"/>
        </w:rPr>
        <w:t>天津市中环认证服务有限公司发出的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5D4D65">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5D77AB">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4"/>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A3332A">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A3332A">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A3332A">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四、交货时间、地点、方式：见附件。</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五、供方应随货物向需方交付服务的相关的资料。如果所提交文件是外文的，供方有义务为需方提供中文或译成中文文件。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A3332A">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A3332A">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A3332A">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52DD8" w:rsidP="00A3332A">
      <w:pPr>
        <w:tabs>
          <w:tab w:val="left" w:pos="0"/>
          <w:tab w:val="left" w:pos="360"/>
        </w:tabs>
        <w:spacing w:line="520" w:lineRule="exact"/>
        <w:ind w:firstLineChars="200" w:firstLine="480"/>
        <w:rPr>
          <w:sz w:val="24"/>
          <w:szCs w:val="24"/>
        </w:rPr>
      </w:pPr>
      <w:r w:rsidRPr="00750AB2">
        <w:rPr>
          <w:sz w:val="24"/>
          <w:szCs w:val="24"/>
        </w:rPr>
        <w:t>八、合同约定的交货期（竣工期）或验收期届满，需方由于不具备现场条件导致供方无法验收，合同顺延，延期</w:t>
      </w:r>
      <w:r w:rsidRPr="00750AB2">
        <w:rPr>
          <w:sz w:val="24"/>
          <w:szCs w:val="24"/>
        </w:rPr>
        <w:t>30</w:t>
      </w:r>
      <w:r w:rsidRPr="00750AB2">
        <w:rPr>
          <w:sz w:val="24"/>
          <w:szCs w:val="24"/>
        </w:rPr>
        <w:t>日以上，需方应按约定付款，如在实际</w:t>
      </w:r>
      <w:r w:rsidRPr="00750AB2">
        <w:rPr>
          <w:sz w:val="24"/>
          <w:szCs w:val="24"/>
        </w:rPr>
        <w:lastRenderedPageBreak/>
        <w:t>验收过程中出现质量问题，另行商定；需方无故推迟验收或拒不验收的，则视同</w:t>
      </w:r>
      <w:r w:rsidRPr="00750AB2">
        <w:rPr>
          <w:sz w:val="24"/>
          <w:szCs w:val="24"/>
        </w:rPr>
        <w:t>“</w:t>
      </w:r>
      <w:r w:rsidRPr="00750AB2">
        <w:rPr>
          <w:sz w:val="24"/>
          <w:szCs w:val="24"/>
        </w:rPr>
        <w:t>验收合格</w:t>
      </w:r>
      <w:r w:rsidRPr="00750AB2">
        <w:rPr>
          <w:sz w:val="24"/>
          <w:szCs w:val="24"/>
        </w:rPr>
        <w:t>”</w:t>
      </w:r>
      <w:r w:rsidRPr="00750AB2">
        <w:rPr>
          <w:sz w:val="24"/>
          <w:szCs w:val="24"/>
        </w:rPr>
        <w:t>并向供方付款，但合同中与验收有关的其他条款以合同实际履行后的验收为准。需方具备现场条件，供方应积极做好安装和验收工作。</w:t>
      </w:r>
    </w:p>
    <w:p w:rsidR="00852DD8" w:rsidRPr="00750AB2" w:rsidRDefault="00852DD8" w:rsidP="00A3332A">
      <w:pPr>
        <w:pStyle w:val="20"/>
        <w:spacing w:line="520" w:lineRule="exact"/>
        <w:ind w:leftChars="-50" w:left="-105" w:firstLineChars="200" w:firstLine="480"/>
        <w:rPr>
          <w:sz w:val="24"/>
          <w:szCs w:val="24"/>
        </w:rPr>
      </w:pPr>
      <w:r w:rsidRPr="00750AB2">
        <w:rPr>
          <w:sz w:val="24"/>
          <w:szCs w:val="24"/>
        </w:rPr>
        <w:t>九、有关涉及本合同供方向天津市政府采购中心所提交的投标文件及有关澄清资料和服务承诺均视为本合同不可分割的部分，对供方具有约束力。</w:t>
      </w:r>
    </w:p>
    <w:p w:rsidR="00852DD8" w:rsidRPr="00750AB2" w:rsidRDefault="00852DD8" w:rsidP="00852DD8">
      <w:pPr>
        <w:tabs>
          <w:tab w:val="left" w:pos="0"/>
          <w:tab w:val="left" w:pos="315"/>
        </w:tabs>
        <w:spacing w:line="520" w:lineRule="exact"/>
        <w:rPr>
          <w:sz w:val="24"/>
          <w:szCs w:val="24"/>
        </w:rPr>
      </w:pPr>
      <w:r w:rsidRPr="00750AB2">
        <w:rPr>
          <w:sz w:val="24"/>
          <w:szCs w:val="24"/>
        </w:rPr>
        <w:t>十、本合同一式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A3332A">
      <w:pPr>
        <w:tabs>
          <w:tab w:val="left" w:pos="360"/>
        </w:tabs>
        <w:spacing w:line="520" w:lineRule="exact"/>
        <w:ind w:firstLineChars="171" w:firstLine="410"/>
        <w:rPr>
          <w:color w:val="000000"/>
          <w:sz w:val="24"/>
          <w:szCs w:val="24"/>
        </w:rPr>
      </w:pPr>
    </w:p>
    <w:p w:rsidR="0098544D" w:rsidRPr="00750AB2" w:rsidRDefault="0098544D" w:rsidP="00A3332A">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A3332A">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合同特殊条款由中标单位和货物（或工程、服务）需求方及代理方根据货物项目的具体情况协商拟订。</w:t>
      </w:r>
    </w:p>
    <w:p w:rsidR="004F55DE" w:rsidRPr="00750AB2" w:rsidRDefault="004F55DE" w:rsidP="00A3332A">
      <w:pPr>
        <w:autoSpaceDE w:val="0"/>
        <w:autoSpaceDN w:val="0"/>
        <w:adjustRightInd w:val="0"/>
        <w:spacing w:line="360" w:lineRule="auto"/>
        <w:ind w:firstLineChars="200" w:firstLine="480"/>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4"/>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3CA05BC7" wp14:editId="6EEDB2E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A3332A">
      <w:pPr>
        <w:spacing w:beforeLines="30" w:before="93" w:afterLines="70" w:after="218" w:line="540" w:lineRule="exact"/>
        <w:ind w:leftChars="300" w:left="630"/>
        <w:rPr>
          <w:b/>
          <w:sz w:val="34"/>
          <w:szCs w:val="34"/>
        </w:rPr>
      </w:pPr>
      <w:r w:rsidRPr="00750AB2">
        <w:rPr>
          <w:b/>
          <w:sz w:val="34"/>
          <w:szCs w:val="34"/>
        </w:rPr>
        <w:t>项目编号：</w:t>
      </w:r>
    </w:p>
    <w:p w:rsidR="004A3B65" w:rsidRPr="00750AB2" w:rsidRDefault="004A3B65" w:rsidP="00A3332A">
      <w:pPr>
        <w:spacing w:beforeLines="30" w:before="93" w:afterLines="70" w:after="218" w:line="540" w:lineRule="exact"/>
        <w:ind w:leftChars="300" w:left="2152" w:hangingChars="446" w:hanging="1522"/>
        <w:rPr>
          <w:b/>
          <w:sz w:val="34"/>
          <w:szCs w:val="34"/>
        </w:rPr>
      </w:pPr>
      <w:r w:rsidRPr="00750AB2">
        <w:rPr>
          <w:b/>
          <w:sz w:val="34"/>
          <w:szCs w:val="34"/>
        </w:rPr>
        <w:t>项目名称：</w:t>
      </w:r>
    </w:p>
    <w:p w:rsidR="00AF4C34" w:rsidRPr="00750AB2" w:rsidRDefault="00AF4C34" w:rsidP="00A3332A">
      <w:pPr>
        <w:spacing w:beforeLines="30" w:before="93" w:afterLines="70" w:after="218" w:line="540" w:lineRule="exact"/>
        <w:ind w:leftChars="300" w:left="2152" w:hangingChars="446" w:hanging="1522"/>
        <w:rPr>
          <w:b/>
          <w:sz w:val="34"/>
          <w:szCs w:val="34"/>
        </w:rPr>
      </w:pPr>
      <w:r w:rsidRPr="00750AB2">
        <w:rPr>
          <w:b/>
          <w:sz w:val="34"/>
          <w:szCs w:val="34"/>
        </w:rPr>
        <w:t>所投包号：</w:t>
      </w:r>
    </w:p>
    <w:p w:rsidR="004A3B65" w:rsidRPr="00750AB2" w:rsidRDefault="004A3B65" w:rsidP="00A3332A">
      <w:pPr>
        <w:spacing w:beforeLines="30" w:before="93" w:afterLines="70" w:after="218" w:line="540" w:lineRule="exact"/>
        <w:ind w:leftChars="300" w:left="630"/>
        <w:rPr>
          <w:b/>
          <w:sz w:val="34"/>
          <w:szCs w:val="34"/>
        </w:rPr>
      </w:pPr>
      <w:r w:rsidRPr="00750AB2">
        <w:rPr>
          <w:b/>
          <w:sz w:val="34"/>
          <w:szCs w:val="34"/>
        </w:rPr>
        <w:t>投标单位名称：</w:t>
      </w:r>
    </w:p>
    <w:p w:rsidR="00AF4C34" w:rsidRPr="00750AB2" w:rsidRDefault="00C90170" w:rsidP="00A3332A">
      <w:pPr>
        <w:spacing w:beforeLines="30" w:before="93" w:afterLines="70" w:after="218" w:line="540" w:lineRule="exact"/>
        <w:ind w:leftChars="300" w:left="630"/>
        <w:rPr>
          <w:b/>
          <w:sz w:val="34"/>
          <w:szCs w:val="34"/>
        </w:rPr>
      </w:pPr>
      <w:r>
        <w:rPr>
          <w:rFonts w:hint="eastAsia"/>
          <w:b/>
          <w:sz w:val="34"/>
          <w:szCs w:val="34"/>
        </w:rPr>
        <w:t>投标代表人姓名：</w:t>
      </w:r>
    </w:p>
    <w:p w:rsidR="00AF4C34" w:rsidRPr="00750AB2" w:rsidRDefault="00AF4C34" w:rsidP="00A3332A">
      <w:pPr>
        <w:spacing w:beforeLines="30" w:before="93" w:afterLines="70" w:after="218" w:line="540" w:lineRule="exact"/>
        <w:ind w:leftChars="300" w:left="630"/>
        <w:rPr>
          <w:b/>
          <w:sz w:val="34"/>
          <w:szCs w:val="34"/>
        </w:rPr>
      </w:pPr>
    </w:p>
    <w:p w:rsidR="00AF4C34" w:rsidRPr="00750AB2" w:rsidRDefault="00AF4C34" w:rsidP="00A3332A">
      <w:pPr>
        <w:spacing w:beforeLines="30" w:before="93" w:afterLines="70" w:after="218" w:line="540" w:lineRule="exact"/>
        <w:ind w:leftChars="300" w:left="630"/>
        <w:rPr>
          <w:b/>
          <w:sz w:val="34"/>
          <w:szCs w:val="34"/>
        </w:rPr>
      </w:pPr>
    </w:p>
    <w:p w:rsidR="00AF4C34" w:rsidRPr="00750AB2" w:rsidRDefault="00AF4C34" w:rsidP="00A3332A">
      <w:pPr>
        <w:spacing w:beforeLines="30" w:before="93" w:afterLines="70" w:after="218" w:line="540" w:lineRule="exact"/>
        <w:ind w:leftChars="300" w:left="630"/>
        <w:rPr>
          <w:b/>
          <w:sz w:val="34"/>
          <w:szCs w:val="34"/>
        </w:rPr>
      </w:pPr>
    </w:p>
    <w:p w:rsidR="00E71BED" w:rsidRPr="00750AB2" w:rsidRDefault="004A3B65" w:rsidP="00A3332A">
      <w:pPr>
        <w:spacing w:beforeLines="30" w:before="93" w:afterLines="70" w:after="218" w:line="540" w:lineRule="exact"/>
        <w:ind w:leftChars="300" w:left="630"/>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A3332A" w:rsidRPr="00A75C9A" w:rsidRDefault="00A3332A" w:rsidP="00A75C9A">
      <w:pPr>
        <w:tabs>
          <w:tab w:val="left" w:pos="360"/>
        </w:tabs>
        <w:spacing w:afterLines="100" w:after="312" w:line="360" w:lineRule="auto"/>
        <w:rPr>
          <w:b/>
          <w:sz w:val="24"/>
        </w:rPr>
      </w:pPr>
      <w:r w:rsidRPr="00A75C9A">
        <w:rPr>
          <w:b/>
          <w:sz w:val="24"/>
        </w:rPr>
        <w:lastRenderedPageBreak/>
        <w:t>附件</w:t>
      </w:r>
      <w:r w:rsidRPr="00A75C9A">
        <w:rPr>
          <w:b/>
          <w:sz w:val="24"/>
        </w:rPr>
        <w:t>1</w:t>
      </w:r>
    </w:p>
    <w:p w:rsidR="00A3332A" w:rsidRPr="00750AB2" w:rsidRDefault="00A3332A" w:rsidP="00A3332A">
      <w:pPr>
        <w:autoSpaceDN w:val="0"/>
        <w:spacing w:line="360" w:lineRule="auto"/>
        <w:jc w:val="center"/>
        <w:rPr>
          <w:b/>
          <w:bCs/>
          <w:sz w:val="24"/>
        </w:rPr>
      </w:pPr>
      <w:r w:rsidRPr="00750AB2">
        <w:rPr>
          <w:b/>
          <w:bCs/>
          <w:sz w:val="24"/>
        </w:rPr>
        <w:t>投标书</w:t>
      </w:r>
    </w:p>
    <w:p w:rsidR="00A3332A" w:rsidRPr="00750AB2" w:rsidRDefault="00A3332A" w:rsidP="00A3332A">
      <w:pPr>
        <w:spacing w:line="360" w:lineRule="auto"/>
        <w:rPr>
          <w:sz w:val="24"/>
        </w:rPr>
      </w:pPr>
      <w:r w:rsidRPr="00750AB2">
        <w:rPr>
          <w:sz w:val="24"/>
        </w:rPr>
        <w:t>致：天津市政府采购中心</w:t>
      </w:r>
    </w:p>
    <w:p w:rsidR="00A3332A" w:rsidRPr="00750AB2" w:rsidRDefault="00A3332A" w:rsidP="00A3332A">
      <w:pPr>
        <w:spacing w:line="360" w:lineRule="auto"/>
        <w:ind w:firstLineChars="200" w:firstLine="480"/>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A3332A" w:rsidRPr="00750AB2" w:rsidRDefault="00A3332A" w:rsidP="00A3332A">
      <w:pPr>
        <w:spacing w:line="360" w:lineRule="auto"/>
        <w:ind w:firstLineChars="200" w:firstLine="480"/>
        <w:rPr>
          <w:sz w:val="24"/>
        </w:rPr>
      </w:pPr>
      <w:r w:rsidRPr="00750AB2">
        <w:rPr>
          <w:sz w:val="24"/>
        </w:rPr>
        <w:t>据此函，签字代表宣布同意如下：</w:t>
      </w:r>
    </w:p>
    <w:p w:rsidR="00A3332A" w:rsidRPr="00750AB2" w:rsidRDefault="00A3332A" w:rsidP="00A3332A">
      <w:pPr>
        <w:spacing w:line="360" w:lineRule="auto"/>
        <w:ind w:firstLineChars="200" w:firstLine="480"/>
        <w:rPr>
          <w:sz w:val="24"/>
        </w:rPr>
      </w:pPr>
      <w:r w:rsidRPr="00750AB2">
        <w:rPr>
          <w:sz w:val="24"/>
        </w:rPr>
        <w:t xml:space="preserve">1. </w:t>
      </w:r>
      <w:r w:rsidRPr="00750AB2">
        <w:rPr>
          <w:sz w:val="24"/>
        </w:rPr>
        <w:t>所附投标报价表中规定的应提供和交付的服务投标总价为：</w:t>
      </w:r>
    </w:p>
    <w:p w:rsidR="00A3332A" w:rsidRPr="00750AB2" w:rsidRDefault="00A3332A" w:rsidP="00A3332A">
      <w:pPr>
        <w:spacing w:line="360" w:lineRule="auto"/>
        <w:ind w:firstLineChars="200" w:firstLine="480"/>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A3332A" w:rsidRPr="00750AB2" w:rsidRDefault="00A3332A" w:rsidP="00A3332A">
      <w:pPr>
        <w:spacing w:line="360" w:lineRule="auto"/>
        <w:ind w:firstLineChars="200" w:firstLine="480"/>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A3332A" w:rsidRPr="00750AB2" w:rsidRDefault="00A3332A" w:rsidP="00A3332A">
      <w:pPr>
        <w:spacing w:line="360" w:lineRule="auto"/>
        <w:ind w:firstLineChars="200" w:firstLine="480"/>
        <w:rPr>
          <w:sz w:val="24"/>
        </w:rPr>
      </w:pPr>
      <w:r w:rsidRPr="00750AB2">
        <w:rPr>
          <w:sz w:val="24"/>
        </w:rPr>
        <w:t>……</w:t>
      </w:r>
    </w:p>
    <w:p w:rsidR="00A3332A" w:rsidRPr="00750AB2" w:rsidRDefault="00A3332A" w:rsidP="00A3332A">
      <w:pPr>
        <w:spacing w:line="360" w:lineRule="auto"/>
        <w:ind w:firstLineChars="200" w:firstLine="480"/>
        <w:rPr>
          <w:sz w:val="24"/>
        </w:rPr>
      </w:pPr>
      <w:r w:rsidRPr="00750AB2">
        <w:rPr>
          <w:sz w:val="24"/>
        </w:rPr>
        <w:t xml:space="preserve">2. </w:t>
      </w:r>
      <w:r w:rsidRPr="00750AB2">
        <w:rPr>
          <w:sz w:val="24"/>
        </w:rPr>
        <w:t>我公司将按招标文件的规定履行合同责任和义务。</w:t>
      </w:r>
    </w:p>
    <w:p w:rsidR="00A3332A" w:rsidRPr="00750AB2" w:rsidRDefault="00A3332A" w:rsidP="00A3332A">
      <w:pPr>
        <w:spacing w:line="360" w:lineRule="auto"/>
        <w:ind w:firstLineChars="200" w:firstLine="480"/>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3332A" w:rsidRPr="00750AB2" w:rsidRDefault="00A3332A" w:rsidP="00A3332A">
      <w:pPr>
        <w:spacing w:line="360" w:lineRule="auto"/>
        <w:ind w:firstLineChars="200" w:firstLine="480"/>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A3332A" w:rsidRPr="00750AB2" w:rsidRDefault="00A3332A" w:rsidP="00A3332A">
      <w:pPr>
        <w:spacing w:line="360" w:lineRule="auto"/>
        <w:ind w:firstLineChars="200" w:firstLine="480"/>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A3332A" w:rsidRPr="00750AB2" w:rsidRDefault="00A3332A" w:rsidP="00A3332A">
      <w:pPr>
        <w:spacing w:line="360" w:lineRule="auto"/>
        <w:ind w:firstLineChars="200" w:firstLine="480"/>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A3332A" w:rsidRPr="00750AB2" w:rsidRDefault="00A3332A" w:rsidP="00A3332A">
      <w:pPr>
        <w:spacing w:line="360" w:lineRule="auto"/>
        <w:ind w:firstLineChars="200" w:firstLine="480"/>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A3332A" w:rsidRDefault="00A3332A" w:rsidP="00A3332A">
      <w:pPr>
        <w:spacing w:line="360" w:lineRule="auto"/>
        <w:ind w:firstLineChars="200" w:firstLine="480"/>
        <w:rPr>
          <w:sz w:val="24"/>
        </w:rPr>
      </w:pPr>
      <w:r w:rsidRPr="00750AB2">
        <w:rPr>
          <w:sz w:val="24"/>
        </w:rPr>
        <w:t xml:space="preserve">8. </w:t>
      </w:r>
      <w:r w:rsidRPr="00750AB2">
        <w:rPr>
          <w:sz w:val="24"/>
        </w:rPr>
        <w:t>我公司承诺完全符合《政府采购法》、《政府采购法实施条例》等法律法</w:t>
      </w:r>
      <w:r w:rsidRPr="00750AB2">
        <w:rPr>
          <w:sz w:val="24"/>
        </w:rPr>
        <w:lastRenderedPageBreak/>
        <w:t>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A3332A" w:rsidRPr="00426575" w:rsidRDefault="00A3332A" w:rsidP="00A3332A">
      <w:pPr>
        <w:spacing w:line="360" w:lineRule="auto"/>
        <w:ind w:firstLineChars="200" w:firstLine="480"/>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03E5A" w:rsidRPr="00203E5A">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A3332A" w:rsidRPr="00750AB2" w:rsidRDefault="00A3332A" w:rsidP="00A3332A">
      <w:pPr>
        <w:spacing w:line="360" w:lineRule="auto"/>
        <w:ind w:firstLineChars="200" w:firstLine="480"/>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A3332A" w:rsidRPr="00750AB2" w:rsidRDefault="00A3332A" w:rsidP="00A3332A">
      <w:pPr>
        <w:spacing w:line="360" w:lineRule="auto"/>
        <w:ind w:firstLineChars="200" w:firstLine="480"/>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650879" w:rsidRPr="00BE3FCB" w:rsidRDefault="00650879" w:rsidP="00650879">
      <w:pPr>
        <w:spacing w:line="360" w:lineRule="auto"/>
        <w:ind w:firstLineChars="200" w:firstLine="480"/>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650879" w:rsidRPr="00BE3FCB" w:rsidRDefault="00650879" w:rsidP="00650879">
      <w:pPr>
        <w:spacing w:line="360" w:lineRule="auto"/>
        <w:ind w:firstLineChars="200" w:firstLine="480"/>
        <w:rPr>
          <w:sz w:val="24"/>
        </w:rPr>
      </w:pPr>
      <w:r w:rsidRPr="00BE3FCB">
        <w:rPr>
          <w:rFonts w:hint="eastAsia"/>
          <w:sz w:val="24"/>
        </w:rPr>
        <w:t>纳税人识别号：</w:t>
      </w:r>
    </w:p>
    <w:p w:rsidR="00650879" w:rsidRPr="00BE3FCB" w:rsidRDefault="00650879" w:rsidP="00650879">
      <w:pPr>
        <w:spacing w:line="360" w:lineRule="auto"/>
        <w:ind w:firstLineChars="200" w:firstLine="480"/>
        <w:rPr>
          <w:sz w:val="24"/>
        </w:rPr>
      </w:pPr>
      <w:r w:rsidRPr="00BE3FCB">
        <w:rPr>
          <w:rFonts w:hint="eastAsia"/>
          <w:sz w:val="24"/>
        </w:rPr>
        <w:t>地址、电话：</w:t>
      </w:r>
    </w:p>
    <w:p w:rsidR="00650879" w:rsidRPr="00BE3FCB" w:rsidRDefault="00650879" w:rsidP="00650879">
      <w:pPr>
        <w:spacing w:line="360" w:lineRule="auto"/>
        <w:ind w:firstLineChars="200" w:firstLine="480"/>
        <w:rPr>
          <w:sz w:val="24"/>
        </w:rPr>
      </w:pPr>
      <w:r w:rsidRPr="00BE3FCB">
        <w:rPr>
          <w:rFonts w:hint="eastAsia"/>
          <w:sz w:val="24"/>
        </w:rPr>
        <w:t>开户行及账号：</w:t>
      </w:r>
    </w:p>
    <w:p w:rsidR="00650879" w:rsidRPr="00BE3FCB" w:rsidRDefault="00650879" w:rsidP="0065087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650879" w:rsidRPr="00BE3FCB" w:rsidRDefault="00650879" w:rsidP="00650879">
      <w:pPr>
        <w:spacing w:line="360" w:lineRule="auto"/>
        <w:ind w:firstLineChars="200" w:firstLine="480"/>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650879" w:rsidRPr="00BE3FCB" w:rsidRDefault="00650879" w:rsidP="00650879">
      <w:pPr>
        <w:spacing w:line="360" w:lineRule="auto"/>
        <w:ind w:firstLineChars="200" w:firstLine="482"/>
        <w:rPr>
          <w:b/>
          <w:sz w:val="24"/>
        </w:rPr>
      </w:pPr>
      <w:r w:rsidRPr="00BE3FCB">
        <w:rPr>
          <w:rFonts w:hint="eastAsia"/>
          <w:b/>
          <w:sz w:val="24"/>
        </w:rPr>
        <w:t>□</w:t>
      </w:r>
      <w:r w:rsidRPr="00BE3FCB">
        <w:rPr>
          <w:b/>
          <w:sz w:val="24"/>
        </w:rPr>
        <w:t>上门自取</w:t>
      </w:r>
    </w:p>
    <w:p w:rsidR="00650879" w:rsidRPr="00BE3FCB" w:rsidRDefault="00650879" w:rsidP="00650879">
      <w:pPr>
        <w:spacing w:line="360" w:lineRule="auto"/>
        <w:ind w:firstLineChars="200" w:firstLine="480"/>
        <w:rPr>
          <w:sz w:val="24"/>
        </w:rPr>
      </w:pPr>
    </w:p>
    <w:p w:rsidR="00650879" w:rsidRPr="00BE3FCB" w:rsidRDefault="00650879" w:rsidP="00650879">
      <w:pPr>
        <w:spacing w:line="360" w:lineRule="auto"/>
        <w:ind w:firstLineChars="200" w:firstLine="482"/>
        <w:rPr>
          <w:b/>
          <w:sz w:val="24"/>
        </w:rPr>
      </w:pPr>
      <w:r w:rsidRPr="00BE3FCB">
        <w:rPr>
          <w:rFonts w:hint="eastAsia"/>
          <w:b/>
          <w:sz w:val="24"/>
        </w:rPr>
        <w:t>□</w:t>
      </w:r>
      <w:r w:rsidRPr="00BE3FCB">
        <w:rPr>
          <w:b/>
          <w:sz w:val="24"/>
        </w:rPr>
        <w:t>到付邮寄</w:t>
      </w:r>
    </w:p>
    <w:p w:rsidR="00650879" w:rsidRPr="00BE3FCB" w:rsidRDefault="00650879" w:rsidP="0065087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650879" w:rsidRPr="00BE3FCB" w:rsidRDefault="00650879" w:rsidP="00650879">
      <w:pPr>
        <w:spacing w:line="360" w:lineRule="auto"/>
        <w:ind w:firstLineChars="200" w:firstLine="480"/>
        <w:rPr>
          <w:sz w:val="24"/>
        </w:rPr>
      </w:pPr>
      <w:r w:rsidRPr="00BE3FCB">
        <w:rPr>
          <w:sz w:val="24"/>
        </w:rPr>
        <w:t>邮寄联系人、手机号码：</w:t>
      </w:r>
    </w:p>
    <w:p w:rsidR="00A92F66" w:rsidRPr="00650879" w:rsidRDefault="00A92F66" w:rsidP="00A3332A">
      <w:pPr>
        <w:spacing w:line="360" w:lineRule="auto"/>
        <w:ind w:firstLineChars="1700" w:firstLine="4080"/>
        <w:rPr>
          <w:sz w:val="24"/>
        </w:rPr>
      </w:pPr>
    </w:p>
    <w:p w:rsidR="00A92F66" w:rsidRDefault="00A92F66" w:rsidP="00A3332A">
      <w:pPr>
        <w:spacing w:line="360" w:lineRule="auto"/>
        <w:ind w:firstLineChars="1700" w:firstLine="4080"/>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832534" w:rsidRDefault="00A3332A" w:rsidP="00A75C9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750AB2" w:rsidRDefault="00A3332A" w:rsidP="00A3332A">
      <w:pPr>
        <w:widowControl/>
        <w:jc w:val="left"/>
        <w:rPr>
          <w:sz w:val="24"/>
        </w:rPr>
      </w:pPr>
      <w:r w:rsidRPr="00750AB2">
        <w:rPr>
          <w:sz w:val="24"/>
        </w:rPr>
        <w:br w:type="page"/>
      </w:r>
    </w:p>
    <w:p w:rsidR="00A3332A" w:rsidRPr="00A75C9A" w:rsidRDefault="00A3332A" w:rsidP="00A3332A">
      <w:pPr>
        <w:widowControl/>
        <w:jc w:val="left"/>
        <w:rPr>
          <w:b/>
          <w:sz w:val="24"/>
        </w:rPr>
      </w:pPr>
      <w:r w:rsidRPr="00A75C9A">
        <w:rPr>
          <w:b/>
          <w:sz w:val="24"/>
        </w:rPr>
        <w:lastRenderedPageBreak/>
        <w:t>附件</w:t>
      </w:r>
      <w:r w:rsidRPr="00A75C9A">
        <w:rPr>
          <w:b/>
          <w:sz w:val="24"/>
        </w:rPr>
        <w:t>2</w:t>
      </w:r>
    </w:p>
    <w:p w:rsidR="00A3332A" w:rsidRPr="00750AB2" w:rsidRDefault="00A3332A" w:rsidP="00A3332A">
      <w:pPr>
        <w:autoSpaceDN w:val="0"/>
        <w:spacing w:line="360" w:lineRule="auto"/>
        <w:jc w:val="center"/>
        <w:rPr>
          <w:b/>
          <w:bCs/>
          <w:sz w:val="24"/>
        </w:rPr>
      </w:pPr>
      <w:r w:rsidRPr="00750AB2">
        <w:rPr>
          <w:b/>
          <w:bCs/>
          <w:sz w:val="24"/>
        </w:rPr>
        <w:t>开标一览表</w:t>
      </w:r>
    </w:p>
    <w:p w:rsidR="00A3332A" w:rsidRPr="00750AB2" w:rsidRDefault="00A3332A" w:rsidP="00A3332A">
      <w:pPr>
        <w:ind w:right="84"/>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A3332A" w:rsidRPr="00750AB2" w:rsidTr="00ED6211">
        <w:trPr>
          <w:jc w:val="center"/>
        </w:trPr>
        <w:tc>
          <w:tcPr>
            <w:tcW w:w="730" w:type="pct"/>
            <w:vAlign w:val="center"/>
          </w:tcPr>
          <w:p w:rsidR="00A3332A" w:rsidRPr="00750AB2" w:rsidRDefault="00A3332A" w:rsidP="00ED6211">
            <w:pPr>
              <w:spacing w:line="460" w:lineRule="exact"/>
              <w:jc w:val="center"/>
              <w:rPr>
                <w:sz w:val="24"/>
              </w:rPr>
            </w:pPr>
            <w:proofErr w:type="gramStart"/>
            <w:r w:rsidRPr="00750AB2">
              <w:rPr>
                <w:sz w:val="24"/>
              </w:rPr>
              <w:t>包号</w:t>
            </w:r>
            <w:proofErr w:type="gramEnd"/>
          </w:p>
        </w:tc>
        <w:tc>
          <w:tcPr>
            <w:tcW w:w="1278" w:type="pct"/>
            <w:vAlign w:val="center"/>
          </w:tcPr>
          <w:p w:rsidR="00A3332A" w:rsidRPr="00750AB2" w:rsidRDefault="00A3332A" w:rsidP="00ED6211">
            <w:pPr>
              <w:spacing w:line="460" w:lineRule="exact"/>
              <w:jc w:val="center"/>
              <w:rPr>
                <w:sz w:val="24"/>
              </w:rPr>
            </w:pPr>
            <w:r w:rsidRPr="00750AB2">
              <w:rPr>
                <w:sz w:val="24"/>
              </w:rPr>
              <w:t>服务名称</w:t>
            </w:r>
          </w:p>
        </w:tc>
        <w:tc>
          <w:tcPr>
            <w:tcW w:w="806" w:type="pct"/>
            <w:vAlign w:val="center"/>
          </w:tcPr>
          <w:p w:rsidR="00A3332A" w:rsidRPr="00750AB2" w:rsidRDefault="00A3332A" w:rsidP="00ED6211">
            <w:pPr>
              <w:spacing w:line="460" w:lineRule="exact"/>
              <w:jc w:val="center"/>
              <w:rPr>
                <w:sz w:val="24"/>
              </w:rPr>
            </w:pPr>
            <w:r w:rsidRPr="00750AB2">
              <w:rPr>
                <w:sz w:val="24"/>
              </w:rPr>
              <w:t>数量</w:t>
            </w:r>
          </w:p>
        </w:tc>
        <w:tc>
          <w:tcPr>
            <w:tcW w:w="1202" w:type="pct"/>
            <w:vAlign w:val="center"/>
          </w:tcPr>
          <w:p w:rsidR="00A3332A" w:rsidRPr="00750AB2" w:rsidRDefault="00A3332A" w:rsidP="00ED6211">
            <w:pPr>
              <w:spacing w:line="460" w:lineRule="exact"/>
              <w:jc w:val="center"/>
              <w:rPr>
                <w:sz w:val="24"/>
              </w:rPr>
            </w:pPr>
            <w:r w:rsidRPr="00750AB2">
              <w:rPr>
                <w:sz w:val="24"/>
              </w:rPr>
              <w:t>投标总价</w:t>
            </w:r>
          </w:p>
        </w:tc>
        <w:tc>
          <w:tcPr>
            <w:tcW w:w="984" w:type="pct"/>
            <w:vAlign w:val="center"/>
          </w:tcPr>
          <w:p w:rsidR="00A3332A" w:rsidRPr="00750AB2" w:rsidRDefault="00A3332A" w:rsidP="00ED6211">
            <w:pPr>
              <w:spacing w:line="460" w:lineRule="exact"/>
              <w:jc w:val="center"/>
              <w:rPr>
                <w:sz w:val="24"/>
              </w:rPr>
            </w:pPr>
            <w:r w:rsidRPr="00750AB2">
              <w:rPr>
                <w:sz w:val="24"/>
              </w:rPr>
              <w:t>备注</w:t>
            </w: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r w:rsidR="00A3332A" w:rsidRPr="00750AB2" w:rsidTr="00ED6211">
        <w:trPr>
          <w:jc w:val="center"/>
        </w:trPr>
        <w:tc>
          <w:tcPr>
            <w:tcW w:w="730" w:type="pct"/>
          </w:tcPr>
          <w:p w:rsidR="00A3332A" w:rsidRPr="00750AB2" w:rsidRDefault="00A3332A" w:rsidP="00ED6211">
            <w:pPr>
              <w:spacing w:line="460" w:lineRule="exact"/>
              <w:rPr>
                <w:sz w:val="24"/>
              </w:rPr>
            </w:pPr>
          </w:p>
        </w:tc>
        <w:tc>
          <w:tcPr>
            <w:tcW w:w="1278" w:type="pct"/>
          </w:tcPr>
          <w:p w:rsidR="00A3332A" w:rsidRPr="00750AB2" w:rsidRDefault="00A3332A" w:rsidP="00ED6211">
            <w:pPr>
              <w:spacing w:line="460" w:lineRule="exact"/>
              <w:rPr>
                <w:sz w:val="24"/>
              </w:rPr>
            </w:pPr>
          </w:p>
        </w:tc>
        <w:tc>
          <w:tcPr>
            <w:tcW w:w="806" w:type="pct"/>
          </w:tcPr>
          <w:p w:rsidR="00A3332A" w:rsidRPr="00750AB2" w:rsidRDefault="00A3332A" w:rsidP="00ED6211">
            <w:pPr>
              <w:spacing w:line="460" w:lineRule="exact"/>
              <w:rPr>
                <w:sz w:val="24"/>
              </w:rPr>
            </w:pPr>
          </w:p>
        </w:tc>
        <w:tc>
          <w:tcPr>
            <w:tcW w:w="1202" w:type="pct"/>
          </w:tcPr>
          <w:p w:rsidR="00A3332A" w:rsidRPr="00750AB2" w:rsidRDefault="00A3332A" w:rsidP="00ED6211">
            <w:pPr>
              <w:spacing w:line="460" w:lineRule="exact"/>
              <w:rPr>
                <w:sz w:val="24"/>
              </w:rPr>
            </w:pPr>
          </w:p>
        </w:tc>
        <w:tc>
          <w:tcPr>
            <w:tcW w:w="984" w:type="pct"/>
          </w:tcPr>
          <w:p w:rsidR="00A3332A" w:rsidRPr="00750AB2" w:rsidRDefault="00A3332A" w:rsidP="00ED6211">
            <w:pPr>
              <w:spacing w:line="460" w:lineRule="exact"/>
              <w:rPr>
                <w:sz w:val="24"/>
              </w:rPr>
            </w:pPr>
          </w:p>
        </w:tc>
      </w:tr>
    </w:tbl>
    <w:p w:rsidR="00A3332A" w:rsidRPr="00750AB2" w:rsidRDefault="00A3332A" w:rsidP="00A3332A">
      <w:pPr>
        <w:spacing w:line="360" w:lineRule="auto"/>
        <w:ind w:right="84" w:firstLine="420"/>
        <w:rPr>
          <w:sz w:val="24"/>
        </w:rPr>
      </w:pPr>
    </w:p>
    <w:p w:rsidR="00A3332A" w:rsidRPr="00750AB2" w:rsidRDefault="00A3332A" w:rsidP="00A3332A">
      <w:pPr>
        <w:spacing w:line="360" w:lineRule="auto"/>
        <w:ind w:right="84" w:firstLine="420"/>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750AB2" w:rsidRDefault="00A3332A" w:rsidP="00A3332A">
      <w:pPr>
        <w:spacing w:line="360" w:lineRule="auto"/>
        <w:ind w:right="84" w:firstLine="420"/>
        <w:rPr>
          <w:sz w:val="24"/>
        </w:rPr>
      </w:pPr>
    </w:p>
    <w:p w:rsidR="00A3332A" w:rsidRPr="00750AB2" w:rsidRDefault="00A3332A" w:rsidP="00A3332A">
      <w:pPr>
        <w:widowControl/>
        <w:jc w:val="left"/>
        <w:rPr>
          <w:sz w:val="24"/>
        </w:rPr>
      </w:pPr>
      <w:r w:rsidRPr="00750AB2">
        <w:rPr>
          <w:sz w:val="24"/>
        </w:rPr>
        <w:br w:type="page"/>
      </w:r>
    </w:p>
    <w:p w:rsidR="00A3332A" w:rsidRPr="00A75C9A" w:rsidRDefault="00A3332A" w:rsidP="00A75C9A">
      <w:pPr>
        <w:tabs>
          <w:tab w:val="left" w:pos="360"/>
        </w:tabs>
        <w:spacing w:afterLines="100" w:after="312" w:line="360" w:lineRule="auto"/>
        <w:rPr>
          <w:b/>
          <w:sz w:val="24"/>
        </w:rPr>
      </w:pPr>
      <w:r w:rsidRPr="00A75C9A">
        <w:rPr>
          <w:b/>
          <w:sz w:val="24"/>
        </w:rPr>
        <w:lastRenderedPageBreak/>
        <w:t>附件</w:t>
      </w:r>
      <w:r w:rsidRPr="00A75C9A">
        <w:rPr>
          <w:b/>
          <w:sz w:val="24"/>
        </w:rPr>
        <w:t>3</w:t>
      </w:r>
    </w:p>
    <w:p w:rsidR="00A3332A" w:rsidRPr="00750AB2" w:rsidRDefault="00A3332A" w:rsidP="00A3332A">
      <w:pPr>
        <w:autoSpaceDN w:val="0"/>
        <w:spacing w:line="360" w:lineRule="auto"/>
        <w:jc w:val="center"/>
        <w:rPr>
          <w:b/>
          <w:bCs/>
          <w:sz w:val="24"/>
        </w:rPr>
      </w:pPr>
      <w:r w:rsidRPr="00750AB2">
        <w:rPr>
          <w:b/>
          <w:bCs/>
          <w:sz w:val="24"/>
        </w:rPr>
        <w:t>开标分项一览表</w:t>
      </w:r>
    </w:p>
    <w:p w:rsidR="00A3332A" w:rsidRPr="00750AB2" w:rsidRDefault="00A3332A" w:rsidP="00A3332A">
      <w:pPr>
        <w:ind w:right="84"/>
        <w:rPr>
          <w:sz w:val="24"/>
        </w:rPr>
      </w:pPr>
    </w:p>
    <w:p w:rsidR="00A3332A" w:rsidRPr="00750AB2" w:rsidRDefault="00A3332A" w:rsidP="00A3332A">
      <w:pPr>
        <w:spacing w:line="460" w:lineRule="exact"/>
        <w:ind w:left="192"/>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ind w:left="192"/>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A3332A" w:rsidRPr="00750AB2" w:rsidRDefault="00A3332A" w:rsidP="00A3332A">
      <w:pPr>
        <w:spacing w:line="460" w:lineRule="exact"/>
        <w:ind w:firstLineChars="2900" w:firstLine="6960"/>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3332A" w:rsidRPr="00750AB2" w:rsidTr="00ED6211">
        <w:trPr>
          <w:trHeight w:val="555"/>
          <w:jc w:val="center"/>
        </w:trPr>
        <w:tc>
          <w:tcPr>
            <w:tcW w:w="878" w:type="dxa"/>
            <w:vAlign w:val="center"/>
          </w:tcPr>
          <w:p w:rsidR="00A3332A" w:rsidRPr="00750AB2" w:rsidRDefault="00A3332A" w:rsidP="00ED6211">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A3332A" w:rsidRPr="00750AB2" w:rsidRDefault="00A3332A" w:rsidP="00ED6211">
            <w:pPr>
              <w:widowControl/>
              <w:jc w:val="center"/>
              <w:rPr>
                <w:b/>
                <w:bCs/>
                <w:kern w:val="0"/>
                <w:sz w:val="24"/>
                <w:szCs w:val="24"/>
              </w:rPr>
            </w:pPr>
            <w:r w:rsidRPr="00750AB2">
              <w:rPr>
                <w:b/>
                <w:bCs/>
                <w:kern w:val="0"/>
                <w:sz w:val="24"/>
                <w:szCs w:val="24"/>
              </w:rPr>
              <w:t>服务名称</w:t>
            </w:r>
          </w:p>
        </w:tc>
        <w:tc>
          <w:tcPr>
            <w:tcW w:w="1701" w:type="dxa"/>
            <w:vAlign w:val="center"/>
          </w:tcPr>
          <w:p w:rsidR="00A3332A" w:rsidRPr="00750AB2" w:rsidRDefault="00A3332A" w:rsidP="00ED6211">
            <w:pPr>
              <w:widowControl/>
              <w:jc w:val="center"/>
              <w:rPr>
                <w:b/>
                <w:bCs/>
                <w:kern w:val="0"/>
                <w:sz w:val="24"/>
                <w:szCs w:val="24"/>
              </w:rPr>
            </w:pPr>
            <w:r w:rsidRPr="00750AB2">
              <w:rPr>
                <w:b/>
                <w:bCs/>
                <w:kern w:val="0"/>
                <w:sz w:val="24"/>
                <w:szCs w:val="24"/>
              </w:rPr>
              <w:t>总价</w:t>
            </w:r>
          </w:p>
        </w:tc>
        <w:tc>
          <w:tcPr>
            <w:tcW w:w="2238" w:type="dxa"/>
            <w:vAlign w:val="center"/>
          </w:tcPr>
          <w:p w:rsidR="00A3332A" w:rsidRPr="00750AB2" w:rsidRDefault="00A3332A" w:rsidP="00ED6211">
            <w:pPr>
              <w:widowControl/>
              <w:jc w:val="center"/>
              <w:rPr>
                <w:b/>
                <w:bCs/>
                <w:kern w:val="0"/>
                <w:sz w:val="24"/>
                <w:szCs w:val="24"/>
              </w:rPr>
            </w:pPr>
            <w:r w:rsidRPr="00750AB2">
              <w:rPr>
                <w:b/>
                <w:bCs/>
                <w:kern w:val="0"/>
                <w:sz w:val="24"/>
                <w:szCs w:val="24"/>
              </w:rPr>
              <w:t>数量</w:t>
            </w:r>
          </w:p>
        </w:tc>
        <w:tc>
          <w:tcPr>
            <w:tcW w:w="1848" w:type="dxa"/>
            <w:vAlign w:val="center"/>
          </w:tcPr>
          <w:p w:rsidR="00A3332A" w:rsidRPr="00750AB2" w:rsidRDefault="00A3332A" w:rsidP="00ED6211">
            <w:pPr>
              <w:widowControl/>
              <w:jc w:val="center"/>
              <w:rPr>
                <w:b/>
                <w:bCs/>
                <w:kern w:val="0"/>
                <w:sz w:val="24"/>
                <w:szCs w:val="24"/>
              </w:rPr>
            </w:pPr>
            <w:r w:rsidRPr="00750AB2">
              <w:rPr>
                <w:b/>
                <w:bCs/>
                <w:kern w:val="0"/>
                <w:sz w:val="24"/>
                <w:szCs w:val="24"/>
              </w:rPr>
              <w:t>备注</w:t>
            </w:r>
          </w:p>
        </w:tc>
      </w:tr>
      <w:tr w:rsidR="00A3332A" w:rsidRPr="00750AB2" w:rsidTr="00ED6211">
        <w:trPr>
          <w:trHeight w:val="465"/>
          <w:jc w:val="center"/>
        </w:trPr>
        <w:tc>
          <w:tcPr>
            <w:tcW w:w="878" w:type="dxa"/>
            <w:vAlign w:val="center"/>
          </w:tcPr>
          <w:p w:rsidR="00A3332A" w:rsidRPr="00750AB2" w:rsidRDefault="00A3332A" w:rsidP="00ED6211">
            <w:pPr>
              <w:widowControl/>
              <w:jc w:val="center"/>
              <w:rPr>
                <w:kern w:val="0"/>
                <w:sz w:val="24"/>
                <w:szCs w:val="24"/>
              </w:rPr>
            </w:pPr>
            <w:r w:rsidRPr="00750AB2">
              <w:rPr>
                <w:kern w:val="0"/>
                <w:sz w:val="24"/>
                <w:szCs w:val="24"/>
              </w:rPr>
              <w:t>1</w:t>
            </w:r>
          </w:p>
        </w:tc>
        <w:tc>
          <w:tcPr>
            <w:tcW w:w="2349" w:type="dxa"/>
            <w:vAlign w:val="center"/>
          </w:tcPr>
          <w:p w:rsidR="00A3332A" w:rsidRPr="00750AB2" w:rsidRDefault="00A3332A" w:rsidP="00ED6211">
            <w:pPr>
              <w:widowControl/>
              <w:jc w:val="center"/>
              <w:rPr>
                <w:kern w:val="0"/>
                <w:sz w:val="24"/>
                <w:szCs w:val="24"/>
              </w:rPr>
            </w:pP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sz w:val="24"/>
                <w:szCs w:val="24"/>
              </w:rPr>
            </w:pPr>
            <w:r w:rsidRPr="00750AB2">
              <w:rPr>
                <w:sz w:val="24"/>
                <w:szCs w:val="24"/>
              </w:rPr>
              <w:t>1</w:t>
            </w:r>
            <w:r w:rsidRPr="00750AB2">
              <w:rPr>
                <w:sz w:val="24"/>
                <w:szCs w:val="24"/>
              </w:rPr>
              <w:t>项</w:t>
            </w:r>
          </w:p>
        </w:tc>
        <w:tc>
          <w:tcPr>
            <w:tcW w:w="1848" w:type="dxa"/>
            <w:vAlign w:val="center"/>
          </w:tcPr>
          <w:p w:rsidR="00A3332A" w:rsidRPr="00750AB2" w:rsidRDefault="00A3332A" w:rsidP="00ED6211">
            <w:pPr>
              <w:widowControl/>
              <w:jc w:val="center"/>
              <w:rPr>
                <w:sz w:val="24"/>
                <w:szCs w:val="24"/>
              </w:rPr>
            </w:pPr>
          </w:p>
        </w:tc>
      </w:tr>
      <w:tr w:rsidR="00A3332A" w:rsidRPr="00750AB2" w:rsidTr="00ED6211">
        <w:trPr>
          <w:trHeight w:val="465"/>
          <w:jc w:val="center"/>
        </w:trPr>
        <w:tc>
          <w:tcPr>
            <w:tcW w:w="9014" w:type="dxa"/>
            <w:gridSpan w:val="5"/>
            <w:vAlign w:val="center"/>
          </w:tcPr>
          <w:p w:rsidR="00A3332A" w:rsidRPr="00750AB2" w:rsidRDefault="00A3332A" w:rsidP="00ED6211">
            <w:pPr>
              <w:widowControl/>
              <w:jc w:val="left"/>
              <w:rPr>
                <w:kern w:val="0"/>
                <w:sz w:val="24"/>
                <w:szCs w:val="24"/>
              </w:rPr>
            </w:pPr>
            <w:r w:rsidRPr="00750AB2">
              <w:rPr>
                <w:kern w:val="0"/>
                <w:sz w:val="24"/>
                <w:szCs w:val="24"/>
              </w:rPr>
              <w:t>其中</w:t>
            </w: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b/>
                <w:sz w:val="24"/>
                <w:szCs w:val="24"/>
              </w:rPr>
            </w:pPr>
            <w:r w:rsidRPr="00750AB2">
              <w:rPr>
                <w:b/>
                <w:sz w:val="24"/>
                <w:szCs w:val="24"/>
              </w:rPr>
              <w:t>分项名称</w:t>
            </w:r>
          </w:p>
        </w:tc>
        <w:tc>
          <w:tcPr>
            <w:tcW w:w="1701" w:type="dxa"/>
            <w:vAlign w:val="center"/>
          </w:tcPr>
          <w:p w:rsidR="00A3332A" w:rsidRPr="00750AB2" w:rsidRDefault="00A3332A" w:rsidP="00ED6211">
            <w:pPr>
              <w:widowControl/>
              <w:jc w:val="center"/>
              <w:rPr>
                <w:b/>
                <w:kern w:val="0"/>
                <w:sz w:val="24"/>
                <w:szCs w:val="24"/>
              </w:rPr>
            </w:pPr>
            <w:r w:rsidRPr="00750AB2">
              <w:rPr>
                <w:b/>
                <w:kern w:val="0"/>
                <w:sz w:val="24"/>
                <w:szCs w:val="24"/>
              </w:rPr>
              <w:t>价格</w:t>
            </w:r>
          </w:p>
        </w:tc>
        <w:tc>
          <w:tcPr>
            <w:tcW w:w="2238" w:type="dxa"/>
            <w:vAlign w:val="center"/>
          </w:tcPr>
          <w:p w:rsidR="00A3332A" w:rsidRPr="00750AB2" w:rsidRDefault="00A3332A" w:rsidP="00ED6211">
            <w:pPr>
              <w:widowControl/>
              <w:jc w:val="center"/>
              <w:rPr>
                <w:b/>
                <w:kern w:val="0"/>
                <w:sz w:val="24"/>
                <w:szCs w:val="24"/>
              </w:rPr>
            </w:pPr>
            <w:r w:rsidRPr="00750AB2">
              <w:rPr>
                <w:b/>
                <w:kern w:val="0"/>
                <w:sz w:val="24"/>
                <w:szCs w:val="24"/>
              </w:rPr>
              <w:t>数量</w:t>
            </w:r>
          </w:p>
        </w:tc>
        <w:tc>
          <w:tcPr>
            <w:tcW w:w="1848" w:type="dxa"/>
            <w:vAlign w:val="center"/>
          </w:tcPr>
          <w:p w:rsidR="00A3332A" w:rsidRPr="00750AB2" w:rsidRDefault="00A3332A" w:rsidP="00ED6211">
            <w:pPr>
              <w:widowControl/>
              <w:jc w:val="center"/>
              <w:rPr>
                <w:b/>
                <w:bCs/>
                <w:kern w:val="0"/>
                <w:sz w:val="24"/>
                <w:szCs w:val="24"/>
              </w:rPr>
            </w:pPr>
            <w:r w:rsidRPr="00750AB2">
              <w:rPr>
                <w:b/>
                <w:bCs/>
                <w:kern w:val="0"/>
                <w:sz w:val="24"/>
                <w:szCs w:val="24"/>
              </w:rPr>
              <w:t>备注</w:t>
            </w: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kern w:val="0"/>
                <w:sz w:val="24"/>
                <w:szCs w:val="24"/>
              </w:rPr>
            </w:pPr>
            <w:r w:rsidRPr="006D1A3F">
              <w:rPr>
                <w:color w:val="FF0000"/>
                <w:sz w:val="24"/>
              </w:rPr>
              <w:t>人员费用、</w:t>
            </w: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sz w:val="24"/>
                <w:szCs w:val="24"/>
              </w:rPr>
            </w:pP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kern w:val="0"/>
                <w:sz w:val="24"/>
                <w:szCs w:val="24"/>
              </w:rPr>
            </w:pPr>
            <w:r w:rsidRPr="006D1A3F">
              <w:rPr>
                <w:color w:val="FF0000"/>
                <w:sz w:val="24"/>
              </w:rPr>
              <w:t>服务费用、</w:t>
            </w: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sz w:val="24"/>
                <w:szCs w:val="24"/>
              </w:rPr>
            </w:pP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kern w:val="0"/>
                <w:sz w:val="24"/>
                <w:szCs w:val="24"/>
              </w:rPr>
            </w:pPr>
            <w:r>
              <w:rPr>
                <w:rFonts w:hint="eastAsia"/>
                <w:color w:val="FF0000"/>
                <w:sz w:val="24"/>
              </w:rPr>
              <w:t>维修及配件更换费用</w:t>
            </w: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sz w:val="24"/>
                <w:szCs w:val="24"/>
              </w:rPr>
            </w:pP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sz w:val="24"/>
              </w:rPr>
            </w:pPr>
            <w:r w:rsidRPr="00750AB2">
              <w:rPr>
                <w:sz w:val="24"/>
              </w:rPr>
              <w:t>管理费、税费</w:t>
            </w: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sz w:val="24"/>
                <w:szCs w:val="24"/>
              </w:rPr>
            </w:pP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sz w:val="24"/>
              </w:rPr>
            </w:pPr>
            <w:r w:rsidRPr="00750AB2">
              <w:rPr>
                <w:sz w:val="24"/>
              </w:rPr>
              <w:t>……</w:t>
            </w: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kern w:val="0"/>
                <w:sz w:val="24"/>
                <w:szCs w:val="24"/>
              </w:rPr>
            </w:pP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left"/>
              <w:rPr>
                <w:sz w:val="24"/>
              </w:rPr>
            </w:pP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kern w:val="0"/>
                <w:sz w:val="24"/>
                <w:szCs w:val="24"/>
              </w:rPr>
            </w:pPr>
          </w:p>
        </w:tc>
      </w:tr>
      <w:tr w:rsidR="00A3332A" w:rsidRPr="00750AB2" w:rsidTr="00ED6211">
        <w:trPr>
          <w:trHeight w:val="465"/>
          <w:jc w:val="center"/>
        </w:trPr>
        <w:tc>
          <w:tcPr>
            <w:tcW w:w="3227" w:type="dxa"/>
            <w:gridSpan w:val="2"/>
            <w:vAlign w:val="center"/>
          </w:tcPr>
          <w:p w:rsidR="00A3332A" w:rsidRPr="00750AB2" w:rsidRDefault="00A3332A" w:rsidP="00ED6211">
            <w:pPr>
              <w:widowControl/>
              <w:jc w:val="center"/>
              <w:rPr>
                <w:sz w:val="24"/>
              </w:rPr>
            </w:pPr>
          </w:p>
        </w:tc>
        <w:tc>
          <w:tcPr>
            <w:tcW w:w="1701" w:type="dxa"/>
            <w:vAlign w:val="center"/>
          </w:tcPr>
          <w:p w:rsidR="00A3332A" w:rsidRPr="00750AB2" w:rsidRDefault="00A3332A" w:rsidP="00ED6211">
            <w:pPr>
              <w:widowControl/>
              <w:jc w:val="center"/>
              <w:rPr>
                <w:kern w:val="0"/>
                <w:sz w:val="24"/>
                <w:szCs w:val="24"/>
              </w:rPr>
            </w:pPr>
          </w:p>
        </w:tc>
        <w:tc>
          <w:tcPr>
            <w:tcW w:w="2238" w:type="dxa"/>
            <w:vAlign w:val="center"/>
          </w:tcPr>
          <w:p w:rsidR="00A3332A" w:rsidRPr="00750AB2" w:rsidRDefault="00A3332A" w:rsidP="00ED6211">
            <w:pPr>
              <w:widowControl/>
              <w:jc w:val="center"/>
              <w:rPr>
                <w:kern w:val="0"/>
                <w:sz w:val="24"/>
                <w:szCs w:val="24"/>
              </w:rPr>
            </w:pPr>
          </w:p>
        </w:tc>
        <w:tc>
          <w:tcPr>
            <w:tcW w:w="1848" w:type="dxa"/>
            <w:vAlign w:val="center"/>
          </w:tcPr>
          <w:p w:rsidR="00A3332A" w:rsidRPr="00750AB2" w:rsidRDefault="00A3332A" w:rsidP="00ED6211">
            <w:pPr>
              <w:widowControl/>
              <w:jc w:val="center"/>
              <w:rPr>
                <w:kern w:val="0"/>
                <w:sz w:val="24"/>
                <w:szCs w:val="24"/>
              </w:rPr>
            </w:pPr>
          </w:p>
        </w:tc>
      </w:tr>
    </w:tbl>
    <w:p w:rsidR="00A3332A" w:rsidRPr="00750AB2" w:rsidRDefault="00A3332A" w:rsidP="00A3332A">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A3332A" w:rsidRPr="00750AB2" w:rsidRDefault="00A3332A" w:rsidP="00A3332A">
      <w:pPr>
        <w:ind w:left="180" w:firstLineChars="200" w:firstLine="440"/>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Default="00A3332A" w:rsidP="00A3332A">
      <w:pPr>
        <w:widowControl/>
        <w:jc w:val="left"/>
        <w:rPr>
          <w:sz w:val="24"/>
        </w:rPr>
      </w:pPr>
      <w:r>
        <w:rPr>
          <w:sz w:val="24"/>
        </w:rPr>
        <w:br w:type="page"/>
      </w:r>
    </w:p>
    <w:p w:rsidR="00A3332A" w:rsidRPr="00A75C9A" w:rsidRDefault="00A3332A" w:rsidP="00A75C9A">
      <w:pPr>
        <w:tabs>
          <w:tab w:val="left" w:pos="360"/>
        </w:tabs>
        <w:spacing w:afterLines="100" w:after="312" w:line="360" w:lineRule="auto"/>
        <w:rPr>
          <w:b/>
          <w:sz w:val="24"/>
        </w:rPr>
      </w:pPr>
      <w:r w:rsidRPr="00A75C9A">
        <w:rPr>
          <w:b/>
          <w:sz w:val="24"/>
        </w:rPr>
        <w:lastRenderedPageBreak/>
        <w:t>附件</w:t>
      </w:r>
      <w:r w:rsidRPr="00A75C9A">
        <w:rPr>
          <w:b/>
          <w:sz w:val="24"/>
        </w:rPr>
        <w:t>4</w:t>
      </w:r>
    </w:p>
    <w:p w:rsidR="00A3332A" w:rsidRPr="00750AB2" w:rsidRDefault="00A3332A" w:rsidP="00A3332A">
      <w:pPr>
        <w:autoSpaceDN w:val="0"/>
        <w:spacing w:line="360" w:lineRule="auto"/>
        <w:jc w:val="center"/>
        <w:rPr>
          <w:b/>
          <w:bCs/>
          <w:sz w:val="24"/>
        </w:rPr>
      </w:pPr>
      <w:r w:rsidRPr="00750AB2">
        <w:rPr>
          <w:b/>
          <w:bCs/>
          <w:sz w:val="24"/>
        </w:rPr>
        <w:t>商务要求点对点应答表</w:t>
      </w:r>
    </w:p>
    <w:p w:rsidR="00A3332A" w:rsidRPr="00750AB2" w:rsidRDefault="00A3332A" w:rsidP="00A3332A">
      <w:pPr>
        <w:spacing w:line="460" w:lineRule="exact"/>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A3332A" w:rsidRPr="00750AB2" w:rsidTr="00ED621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备注</w:t>
            </w:r>
          </w:p>
        </w:tc>
      </w:tr>
      <w:tr w:rsidR="00A3332A" w:rsidRPr="00750AB2" w:rsidTr="00ED62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（一）报价要求</w:t>
            </w:r>
          </w:p>
        </w:tc>
      </w:tr>
      <w:tr w:rsidR="00A3332A" w:rsidRPr="00750AB2" w:rsidTr="00ED621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r>
      <w:tr w:rsidR="00A3332A" w:rsidRPr="00750AB2" w:rsidTr="00ED62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（二）服务要求</w:t>
            </w:r>
          </w:p>
        </w:tc>
      </w:tr>
      <w:tr w:rsidR="00A3332A" w:rsidRPr="00750AB2" w:rsidTr="00ED6211">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center"/>
              <w:rPr>
                <w:color w:val="000000"/>
                <w:kern w:val="0"/>
                <w:szCs w:val="21"/>
              </w:rPr>
            </w:pPr>
            <w:r w:rsidRPr="00750AB2">
              <w:rPr>
                <w:color w:val="000000"/>
                <w:kern w:val="0"/>
                <w:szCs w:val="21"/>
              </w:rPr>
              <w:t xml:space="preserve">　</w:t>
            </w:r>
          </w:p>
        </w:tc>
      </w:tr>
      <w:tr w:rsidR="00A3332A" w:rsidRPr="00750AB2" w:rsidTr="00ED62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（三）时间、地点要求</w:t>
            </w:r>
          </w:p>
        </w:tc>
      </w:tr>
      <w:tr w:rsidR="00A3332A" w:rsidRPr="00750AB2" w:rsidTr="00ED6211">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r>
      <w:tr w:rsidR="00A3332A" w:rsidRPr="00750AB2" w:rsidTr="00ED62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（四）付款方式</w:t>
            </w:r>
          </w:p>
        </w:tc>
      </w:tr>
      <w:tr w:rsidR="00A3332A" w:rsidRPr="00750AB2" w:rsidTr="00ED6211">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r>
      <w:tr w:rsidR="00A3332A" w:rsidRPr="00750AB2" w:rsidTr="00ED62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（五）投标保证金和履约保证金</w:t>
            </w:r>
          </w:p>
        </w:tc>
      </w:tr>
      <w:tr w:rsidR="00A3332A" w:rsidRPr="00750AB2" w:rsidTr="00ED6211">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ED6211">
            <w:pPr>
              <w:widowControl/>
              <w:jc w:val="left"/>
              <w:rPr>
                <w:color w:val="000000"/>
                <w:kern w:val="0"/>
                <w:szCs w:val="21"/>
              </w:rPr>
            </w:pPr>
            <w:r w:rsidRPr="00750AB2">
              <w:rPr>
                <w:color w:val="000000"/>
                <w:kern w:val="0"/>
                <w:szCs w:val="21"/>
              </w:rPr>
              <w:t xml:space="preserve">　</w:t>
            </w:r>
          </w:p>
        </w:tc>
      </w:tr>
    </w:tbl>
    <w:p w:rsidR="00A3332A" w:rsidRPr="00750AB2" w:rsidRDefault="00A3332A" w:rsidP="00A3332A">
      <w:pPr>
        <w:spacing w:line="620" w:lineRule="exact"/>
        <w:rPr>
          <w:sz w:val="24"/>
        </w:rPr>
      </w:pPr>
      <w:r w:rsidRPr="00750AB2">
        <w:rPr>
          <w:sz w:val="24"/>
        </w:rPr>
        <w:t>注：</w:t>
      </w:r>
    </w:p>
    <w:p w:rsidR="00A3332A" w:rsidRPr="00750AB2" w:rsidRDefault="00A3332A" w:rsidP="00A3332A">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A3332A" w:rsidRPr="00750AB2" w:rsidRDefault="00A3332A" w:rsidP="00A3332A">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A3332A" w:rsidRPr="00750AB2" w:rsidRDefault="00A3332A" w:rsidP="00A3332A">
      <w:pPr>
        <w:spacing w:line="360" w:lineRule="auto"/>
        <w:rPr>
          <w:sz w:val="24"/>
        </w:rPr>
      </w:pPr>
      <w:r w:rsidRPr="00750AB2">
        <w:rPr>
          <w:sz w:val="24"/>
        </w:rPr>
        <w:t xml:space="preserve">4. </w:t>
      </w:r>
      <w:r w:rsidRPr="00750AB2">
        <w:rPr>
          <w:sz w:val="24"/>
        </w:rPr>
        <w:t>偏离说明指招标要求与投标应答之间的不同之处。</w:t>
      </w:r>
    </w:p>
    <w:p w:rsidR="00A3332A" w:rsidRPr="00750AB2" w:rsidRDefault="00A3332A" w:rsidP="00A3332A">
      <w:pPr>
        <w:spacing w:line="360" w:lineRule="auto"/>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A75C9A" w:rsidRDefault="00A3332A" w:rsidP="00A75C9A">
      <w:pPr>
        <w:tabs>
          <w:tab w:val="left" w:pos="360"/>
        </w:tabs>
        <w:spacing w:afterLines="100" w:after="312" w:line="360" w:lineRule="auto"/>
        <w:rPr>
          <w:b/>
          <w:sz w:val="24"/>
        </w:rPr>
      </w:pPr>
      <w:r w:rsidRPr="00750AB2">
        <w:rPr>
          <w:sz w:val="24"/>
        </w:rPr>
        <w:br w:type="page"/>
      </w:r>
      <w:r w:rsidRPr="00A75C9A">
        <w:rPr>
          <w:b/>
          <w:sz w:val="24"/>
        </w:rPr>
        <w:lastRenderedPageBreak/>
        <w:t>附件</w:t>
      </w:r>
      <w:r w:rsidRPr="00A75C9A">
        <w:rPr>
          <w:b/>
          <w:sz w:val="24"/>
        </w:rPr>
        <w:t>5</w:t>
      </w:r>
    </w:p>
    <w:p w:rsidR="00A3332A" w:rsidRPr="00750AB2" w:rsidRDefault="00A3332A" w:rsidP="00A3332A">
      <w:pPr>
        <w:autoSpaceDN w:val="0"/>
        <w:spacing w:line="360" w:lineRule="auto"/>
        <w:jc w:val="center"/>
        <w:rPr>
          <w:b/>
          <w:bCs/>
          <w:sz w:val="24"/>
        </w:rPr>
      </w:pPr>
      <w:r w:rsidRPr="00750AB2">
        <w:rPr>
          <w:b/>
          <w:bCs/>
          <w:sz w:val="24"/>
        </w:rPr>
        <w:t>技术要求点对点应答表</w:t>
      </w:r>
    </w:p>
    <w:p w:rsidR="00A3332A" w:rsidRPr="00750AB2" w:rsidRDefault="00A3332A" w:rsidP="00A3332A">
      <w:pPr>
        <w:spacing w:line="460" w:lineRule="exact"/>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3332A" w:rsidRPr="00750AB2" w:rsidTr="00ED6211">
        <w:trPr>
          <w:tblHeader/>
          <w:jc w:val="center"/>
        </w:trPr>
        <w:tc>
          <w:tcPr>
            <w:tcW w:w="843" w:type="dxa"/>
            <w:shd w:val="clear" w:color="auto" w:fill="auto"/>
            <w:vAlign w:val="center"/>
            <w:hideMark/>
          </w:tcPr>
          <w:p w:rsidR="00A3332A" w:rsidRPr="00750AB2" w:rsidRDefault="00A3332A" w:rsidP="00ED6211">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A3332A" w:rsidRPr="00750AB2" w:rsidRDefault="00A3332A" w:rsidP="00ED6211">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A3332A" w:rsidRPr="00750AB2" w:rsidRDefault="00A3332A" w:rsidP="00ED6211">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A3332A" w:rsidRPr="00750AB2" w:rsidRDefault="00A3332A" w:rsidP="00ED6211">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A3332A" w:rsidRPr="00750AB2" w:rsidRDefault="00A3332A" w:rsidP="00ED6211">
            <w:pPr>
              <w:widowControl/>
              <w:snapToGrid w:val="0"/>
              <w:jc w:val="center"/>
              <w:rPr>
                <w:kern w:val="0"/>
                <w:sz w:val="24"/>
                <w:szCs w:val="21"/>
              </w:rPr>
            </w:pPr>
            <w:r w:rsidRPr="00750AB2">
              <w:rPr>
                <w:kern w:val="0"/>
                <w:sz w:val="24"/>
                <w:szCs w:val="21"/>
              </w:rPr>
              <w:t>备注</w:t>
            </w:r>
          </w:p>
        </w:tc>
      </w:tr>
      <w:tr w:rsidR="00A3332A" w:rsidRPr="00750AB2" w:rsidTr="00ED6211">
        <w:trPr>
          <w:jc w:val="center"/>
        </w:trPr>
        <w:tc>
          <w:tcPr>
            <w:tcW w:w="843" w:type="dxa"/>
            <w:shd w:val="clear" w:color="auto" w:fill="auto"/>
            <w:vAlign w:val="center"/>
            <w:hideMark/>
          </w:tcPr>
          <w:p w:rsidR="00A3332A" w:rsidRPr="00750AB2" w:rsidRDefault="00A3332A" w:rsidP="00ED6211">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A3332A" w:rsidRPr="00750AB2" w:rsidRDefault="00A3332A" w:rsidP="00ED6211">
            <w:pPr>
              <w:widowControl/>
              <w:snapToGrid w:val="0"/>
              <w:jc w:val="left"/>
              <w:rPr>
                <w:kern w:val="0"/>
                <w:sz w:val="24"/>
                <w:szCs w:val="21"/>
              </w:rPr>
            </w:pPr>
            <w:r w:rsidRPr="00750AB2">
              <w:rPr>
                <w:kern w:val="0"/>
                <w:sz w:val="24"/>
                <w:szCs w:val="21"/>
              </w:rPr>
              <w:t>（一）</w:t>
            </w:r>
            <w:r w:rsidRPr="0098198F">
              <w:rPr>
                <w:color w:val="FF0000"/>
                <w:sz w:val="24"/>
              </w:rPr>
              <w:t>投标人须承诺所提供的服务、人员及设备符合相关国家强制性规定。</w:t>
            </w:r>
            <w:r>
              <w:rPr>
                <w:rFonts w:hint="eastAsia"/>
                <w:color w:val="FF0000"/>
                <w:sz w:val="24"/>
              </w:rPr>
              <w:t>投标人须</w:t>
            </w:r>
            <w:r w:rsidRPr="0098198F">
              <w:rPr>
                <w:rFonts w:hint="eastAsia"/>
                <w:color w:val="FF0000"/>
                <w:sz w:val="24"/>
              </w:rPr>
              <w:t>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tc>
        <w:tc>
          <w:tcPr>
            <w:tcW w:w="2438" w:type="dxa"/>
            <w:shd w:val="clear" w:color="auto" w:fill="auto"/>
            <w:vAlign w:val="center"/>
            <w:hideMark/>
          </w:tcPr>
          <w:p w:rsidR="00A3332A" w:rsidRPr="00750AB2" w:rsidRDefault="00A3332A" w:rsidP="00ED6211">
            <w:pPr>
              <w:widowControl/>
              <w:snapToGrid w:val="0"/>
              <w:jc w:val="center"/>
              <w:rPr>
                <w:kern w:val="0"/>
                <w:sz w:val="24"/>
                <w:szCs w:val="21"/>
              </w:rPr>
            </w:pPr>
          </w:p>
        </w:tc>
        <w:tc>
          <w:tcPr>
            <w:tcW w:w="1289" w:type="dxa"/>
            <w:shd w:val="clear" w:color="auto" w:fill="auto"/>
            <w:vAlign w:val="center"/>
            <w:hideMark/>
          </w:tcPr>
          <w:p w:rsidR="00A3332A" w:rsidRPr="00750AB2" w:rsidRDefault="00A3332A" w:rsidP="00ED6211">
            <w:pPr>
              <w:widowControl/>
              <w:snapToGrid w:val="0"/>
              <w:jc w:val="center"/>
              <w:rPr>
                <w:kern w:val="0"/>
                <w:sz w:val="24"/>
                <w:szCs w:val="21"/>
              </w:rPr>
            </w:pPr>
          </w:p>
        </w:tc>
        <w:tc>
          <w:tcPr>
            <w:tcW w:w="843" w:type="dxa"/>
            <w:shd w:val="clear" w:color="auto" w:fill="auto"/>
            <w:vAlign w:val="center"/>
            <w:hideMark/>
          </w:tcPr>
          <w:p w:rsidR="00A3332A" w:rsidRPr="00750AB2" w:rsidRDefault="00A3332A" w:rsidP="00ED6211">
            <w:pPr>
              <w:widowControl/>
              <w:snapToGrid w:val="0"/>
              <w:jc w:val="center"/>
              <w:rPr>
                <w:kern w:val="0"/>
                <w:sz w:val="24"/>
                <w:szCs w:val="21"/>
              </w:rPr>
            </w:pPr>
          </w:p>
        </w:tc>
      </w:tr>
      <w:tr w:rsidR="00A3332A" w:rsidRPr="00750AB2" w:rsidTr="00ED6211">
        <w:trPr>
          <w:jc w:val="center"/>
        </w:trPr>
        <w:tc>
          <w:tcPr>
            <w:tcW w:w="9335" w:type="dxa"/>
            <w:gridSpan w:val="5"/>
            <w:shd w:val="clear" w:color="auto" w:fill="auto"/>
            <w:vAlign w:val="center"/>
          </w:tcPr>
          <w:p w:rsidR="00A3332A" w:rsidRPr="00750AB2" w:rsidRDefault="00A3332A" w:rsidP="00ED6211">
            <w:pPr>
              <w:widowControl/>
              <w:snapToGrid w:val="0"/>
              <w:ind w:firstLineChars="150" w:firstLine="360"/>
              <w:rPr>
                <w:kern w:val="0"/>
                <w:sz w:val="24"/>
                <w:szCs w:val="21"/>
              </w:rPr>
            </w:pPr>
            <w:r w:rsidRPr="00750AB2">
              <w:rPr>
                <w:kern w:val="0"/>
                <w:sz w:val="24"/>
                <w:szCs w:val="21"/>
              </w:rPr>
              <w:t xml:space="preserve">2. </w:t>
            </w:r>
            <w:r w:rsidRPr="00750AB2">
              <w:rPr>
                <w:kern w:val="0"/>
                <w:sz w:val="24"/>
                <w:szCs w:val="21"/>
              </w:rPr>
              <w:t>项目需求书要求</w:t>
            </w:r>
          </w:p>
        </w:tc>
      </w:tr>
      <w:tr w:rsidR="00A3332A" w:rsidRPr="00750AB2" w:rsidTr="00ED6211">
        <w:trPr>
          <w:jc w:val="center"/>
        </w:trPr>
        <w:tc>
          <w:tcPr>
            <w:tcW w:w="843" w:type="dxa"/>
            <w:shd w:val="clear" w:color="auto" w:fill="auto"/>
            <w:vAlign w:val="center"/>
          </w:tcPr>
          <w:p w:rsidR="00A3332A" w:rsidRPr="00750AB2" w:rsidRDefault="00A3332A" w:rsidP="00ED6211">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A3332A" w:rsidRPr="00750AB2" w:rsidRDefault="00A3332A" w:rsidP="00ED6211">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A3332A" w:rsidRPr="00750AB2" w:rsidRDefault="00A3332A" w:rsidP="00ED6211">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A3332A" w:rsidRPr="00750AB2" w:rsidRDefault="00A3332A" w:rsidP="00ED6211">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A3332A" w:rsidRPr="00750AB2" w:rsidRDefault="00A3332A" w:rsidP="00ED6211">
            <w:pPr>
              <w:widowControl/>
              <w:snapToGrid w:val="0"/>
              <w:jc w:val="center"/>
              <w:rPr>
                <w:kern w:val="0"/>
                <w:sz w:val="24"/>
                <w:szCs w:val="21"/>
              </w:rPr>
            </w:pPr>
            <w:r w:rsidRPr="00750AB2">
              <w:rPr>
                <w:kern w:val="0"/>
                <w:sz w:val="24"/>
                <w:szCs w:val="21"/>
              </w:rPr>
              <w:t>备注</w:t>
            </w:r>
          </w:p>
        </w:tc>
      </w:tr>
      <w:tr w:rsidR="00A3332A" w:rsidRPr="00750AB2" w:rsidTr="00ED6211">
        <w:trPr>
          <w:jc w:val="center"/>
        </w:trPr>
        <w:tc>
          <w:tcPr>
            <w:tcW w:w="843" w:type="dxa"/>
            <w:shd w:val="clear" w:color="auto" w:fill="auto"/>
            <w:vAlign w:val="center"/>
            <w:hideMark/>
          </w:tcPr>
          <w:p w:rsidR="00A3332A" w:rsidRPr="00750AB2" w:rsidRDefault="00A3332A" w:rsidP="00ED6211">
            <w:pPr>
              <w:widowControl/>
              <w:snapToGrid w:val="0"/>
              <w:jc w:val="center"/>
              <w:rPr>
                <w:kern w:val="0"/>
                <w:sz w:val="24"/>
                <w:szCs w:val="21"/>
              </w:rPr>
            </w:pPr>
          </w:p>
        </w:tc>
        <w:tc>
          <w:tcPr>
            <w:tcW w:w="3922" w:type="dxa"/>
            <w:shd w:val="clear" w:color="auto" w:fill="auto"/>
            <w:vAlign w:val="center"/>
            <w:hideMark/>
          </w:tcPr>
          <w:p w:rsidR="00A3332A" w:rsidRPr="00750AB2" w:rsidRDefault="00A3332A" w:rsidP="00ED6211">
            <w:pPr>
              <w:widowControl/>
              <w:snapToGrid w:val="0"/>
              <w:jc w:val="center"/>
              <w:rPr>
                <w:kern w:val="0"/>
                <w:sz w:val="24"/>
                <w:szCs w:val="21"/>
              </w:rPr>
            </w:pPr>
          </w:p>
        </w:tc>
        <w:tc>
          <w:tcPr>
            <w:tcW w:w="2438" w:type="dxa"/>
            <w:shd w:val="clear" w:color="auto" w:fill="auto"/>
            <w:vAlign w:val="center"/>
            <w:hideMark/>
          </w:tcPr>
          <w:p w:rsidR="00A3332A" w:rsidRPr="00750AB2" w:rsidRDefault="00A3332A" w:rsidP="00ED6211">
            <w:pPr>
              <w:widowControl/>
              <w:snapToGrid w:val="0"/>
              <w:jc w:val="center"/>
              <w:rPr>
                <w:kern w:val="0"/>
                <w:sz w:val="24"/>
                <w:szCs w:val="21"/>
              </w:rPr>
            </w:pPr>
          </w:p>
        </w:tc>
        <w:tc>
          <w:tcPr>
            <w:tcW w:w="1289" w:type="dxa"/>
            <w:shd w:val="clear" w:color="auto" w:fill="auto"/>
            <w:vAlign w:val="center"/>
            <w:hideMark/>
          </w:tcPr>
          <w:p w:rsidR="00A3332A" w:rsidRPr="00750AB2" w:rsidRDefault="00A3332A" w:rsidP="00ED6211">
            <w:pPr>
              <w:widowControl/>
              <w:snapToGrid w:val="0"/>
              <w:jc w:val="center"/>
              <w:rPr>
                <w:kern w:val="0"/>
                <w:sz w:val="24"/>
                <w:szCs w:val="21"/>
              </w:rPr>
            </w:pPr>
          </w:p>
        </w:tc>
        <w:tc>
          <w:tcPr>
            <w:tcW w:w="843" w:type="dxa"/>
            <w:shd w:val="clear" w:color="auto" w:fill="auto"/>
            <w:vAlign w:val="center"/>
            <w:hideMark/>
          </w:tcPr>
          <w:p w:rsidR="00A3332A" w:rsidRPr="00750AB2" w:rsidRDefault="00A3332A" w:rsidP="00ED6211">
            <w:pPr>
              <w:widowControl/>
              <w:snapToGrid w:val="0"/>
              <w:jc w:val="center"/>
              <w:rPr>
                <w:kern w:val="0"/>
                <w:sz w:val="24"/>
                <w:szCs w:val="21"/>
              </w:rPr>
            </w:pPr>
          </w:p>
        </w:tc>
      </w:tr>
      <w:tr w:rsidR="00A3332A" w:rsidRPr="00750AB2" w:rsidTr="00ED6211">
        <w:trPr>
          <w:jc w:val="center"/>
        </w:trPr>
        <w:tc>
          <w:tcPr>
            <w:tcW w:w="843" w:type="dxa"/>
            <w:shd w:val="clear" w:color="auto" w:fill="auto"/>
            <w:vAlign w:val="center"/>
          </w:tcPr>
          <w:p w:rsidR="00A3332A" w:rsidRPr="00750AB2" w:rsidRDefault="00A3332A" w:rsidP="00ED6211">
            <w:pPr>
              <w:widowControl/>
              <w:snapToGrid w:val="0"/>
              <w:jc w:val="center"/>
              <w:rPr>
                <w:kern w:val="0"/>
                <w:sz w:val="24"/>
                <w:szCs w:val="21"/>
              </w:rPr>
            </w:pPr>
          </w:p>
        </w:tc>
        <w:tc>
          <w:tcPr>
            <w:tcW w:w="3922" w:type="dxa"/>
            <w:shd w:val="clear" w:color="auto" w:fill="auto"/>
            <w:vAlign w:val="center"/>
          </w:tcPr>
          <w:p w:rsidR="00A3332A" w:rsidRPr="00750AB2" w:rsidRDefault="00A3332A" w:rsidP="00ED6211">
            <w:pPr>
              <w:widowControl/>
              <w:snapToGrid w:val="0"/>
              <w:jc w:val="center"/>
              <w:rPr>
                <w:kern w:val="0"/>
                <w:sz w:val="24"/>
                <w:szCs w:val="21"/>
              </w:rPr>
            </w:pPr>
          </w:p>
        </w:tc>
        <w:tc>
          <w:tcPr>
            <w:tcW w:w="2438" w:type="dxa"/>
            <w:shd w:val="clear" w:color="auto" w:fill="auto"/>
            <w:vAlign w:val="center"/>
          </w:tcPr>
          <w:p w:rsidR="00A3332A" w:rsidRPr="00750AB2" w:rsidRDefault="00A3332A" w:rsidP="00ED6211">
            <w:pPr>
              <w:widowControl/>
              <w:snapToGrid w:val="0"/>
              <w:jc w:val="center"/>
              <w:rPr>
                <w:kern w:val="0"/>
                <w:sz w:val="24"/>
                <w:szCs w:val="21"/>
              </w:rPr>
            </w:pPr>
          </w:p>
        </w:tc>
        <w:tc>
          <w:tcPr>
            <w:tcW w:w="1289" w:type="dxa"/>
            <w:shd w:val="clear" w:color="auto" w:fill="auto"/>
            <w:vAlign w:val="center"/>
          </w:tcPr>
          <w:p w:rsidR="00A3332A" w:rsidRPr="00750AB2" w:rsidRDefault="00A3332A" w:rsidP="00ED6211">
            <w:pPr>
              <w:widowControl/>
              <w:snapToGrid w:val="0"/>
              <w:jc w:val="center"/>
              <w:rPr>
                <w:kern w:val="0"/>
                <w:sz w:val="24"/>
                <w:szCs w:val="21"/>
              </w:rPr>
            </w:pPr>
          </w:p>
        </w:tc>
        <w:tc>
          <w:tcPr>
            <w:tcW w:w="843" w:type="dxa"/>
            <w:shd w:val="clear" w:color="auto" w:fill="auto"/>
            <w:vAlign w:val="center"/>
          </w:tcPr>
          <w:p w:rsidR="00A3332A" w:rsidRPr="00750AB2" w:rsidRDefault="00A3332A" w:rsidP="00ED6211">
            <w:pPr>
              <w:widowControl/>
              <w:snapToGrid w:val="0"/>
              <w:jc w:val="center"/>
              <w:rPr>
                <w:kern w:val="0"/>
                <w:sz w:val="24"/>
                <w:szCs w:val="21"/>
              </w:rPr>
            </w:pPr>
          </w:p>
        </w:tc>
      </w:tr>
      <w:tr w:rsidR="00A3332A" w:rsidRPr="00750AB2" w:rsidTr="00ED6211">
        <w:trPr>
          <w:jc w:val="center"/>
        </w:trPr>
        <w:tc>
          <w:tcPr>
            <w:tcW w:w="843" w:type="dxa"/>
            <w:shd w:val="clear" w:color="auto" w:fill="auto"/>
            <w:vAlign w:val="center"/>
          </w:tcPr>
          <w:p w:rsidR="00A3332A" w:rsidRPr="00750AB2" w:rsidRDefault="00A3332A" w:rsidP="00ED6211">
            <w:pPr>
              <w:widowControl/>
              <w:snapToGrid w:val="0"/>
              <w:jc w:val="center"/>
              <w:rPr>
                <w:kern w:val="0"/>
                <w:sz w:val="24"/>
                <w:szCs w:val="21"/>
              </w:rPr>
            </w:pPr>
          </w:p>
        </w:tc>
        <w:tc>
          <w:tcPr>
            <w:tcW w:w="3922" w:type="dxa"/>
            <w:shd w:val="clear" w:color="auto" w:fill="auto"/>
            <w:vAlign w:val="center"/>
          </w:tcPr>
          <w:p w:rsidR="00A3332A" w:rsidRPr="00750AB2" w:rsidRDefault="00A3332A" w:rsidP="00ED6211">
            <w:pPr>
              <w:widowControl/>
              <w:snapToGrid w:val="0"/>
              <w:jc w:val="center"/>
              <w:rPr>
                <w:kern w:val="0"/>
                <w:sz w:val="24"/>
                <w:szCs w:val="21"/>
              </w:rPr>
            </w:pPr>
          </w:p>
        </w:tc>
        <w:tc>
          <w:tcPr>
            <w:tcW w:w="2438" w:type="dxa"/>
            <w:shd w:val="clear" w:color="auto" w:fill="auto"/>
            <w:vAlign w:val="center"/>
          </w:tcPr>
          <w:p w:rsidR="00A3332A" w:rsidRPr="00750AB2" w:rsidRDefault="00A3332A" w:rsidP="00ED6211">
            <w:pPr>
              <w:widowControl/>
              <w:snapToGrid w:val="0"/>
              <w:jc w:val="center"/>
              <w:rPr>
                <w:kern w:val="0"/>
                <w:sz w:val="24"/>
                <w:szCs w:val="21"/>
              </w:rPr>
            </w:pPr>
          </w:p>
        </w:tc>
        <w:tc>
          <w:tcPr>
            <w:tcW w:w="1289" w:type="dxa"/>
            <w:shd w:val="clear" w:color="auto" w:fill="auto"/>
            <w:vAlign w:val="center"/>
          </w:tcPr>
          <w:p w:rsidR="00A3332A" w:rsidRPr="00750AB2" w:rsidRDefault="00A3332A" w:rsidP="00ED6211">
            <w:pPr>
              <w:widowControl/>
              <w:snapToGrid w:val="0"/>
              <w:jc w:val="center"/>
              <w:rPr>
                <w:kern w:val="0"/>
                <w:sz w:val="24"/>
                <w:szCs w:val="21"/>
              </w:rPr>
            </w:pPr>
          </w:p>
        </w:tc>
        <w:tc>
          <w:tcPr>
            <w:tcW w:w="843" w:type="dxa"/>
            <w:shd w:val="clear" w:color="auto" w:fill="auto"/>
            <w:vAlign w:val="center"/>
          </w:tcPr>
          <w:p w:rsidR="00A3332A" w:rsidRPr="00750AB2" w:rsidRDefault="00A3332A" w:rsidP="00ED6211">
            <w:pPr>
              <w:widowControl/>
              <w:snapToGrid w:val="0"/>
              <w:jc w:val="center"/>
              <w:rPr>
                <w:kern w:val="0"/>
                <w:sz w:val="24"/>
                <w:szCs w:val="21"/>
              </w:rPr>
            </w:pPr>
          </w:p>
        </w:tc>
      </w:tr>
      <w:tr w:rsidR="00A3332A" w:rsidRPr="00750AB2" w:rsidTr="00ED6211">
        <w:trPr>
          <w:jc w:val="center"/>
        </w:trPr>
        <w:tc>
          <w:tcPr>
            <w:tcW w:w="843" w:type="dxa"/>
            <w:shd w:val="clear" w:color="auto" w:fill="auto"/>
            <w:vAlign w:val="center"/>
          </w:tcPr>
          <w:p w:rsidR="00A3332A" w:rsidRPr="00750AB2" w:rsidRDefault="00A3332A" w:rsidP="00ED6211">
            <w:pPr>
              <w:widowControl/>
              <w:snapToGrid w:val="0"/>
              <w:jc w:val="center"/>
              <w:rPr>
                <w:kern w:val="0"/>
                <w:sz w:val="24"/>
                <w:szCs w:val="21"/>
              </w:rPr>
            </w:pPr>
          </w:p>
        </w:tc>
        <w:tc>
          <w:tcPr>
            <w:tcW w:w="3922" w:type="dxa"/>
            <w:shd w:val="clear" w:color="auto" w:fill="auto"/>
            <w:vAlign w:val="center"/>
          </w:tcPr>
          <w:p w:rsidR="00A3332A" w:rsidRPr="00750AB2" w:rsidRDefault="00A3332A" w:rsidP="00ED6211">
            <w:pPr>
              <w:widowControl/>
              <w:snapToGrid w:val="0"/>
              <w:jc w:val="center"/>
              <w:rPr>
                <w:kern w:val="0"/>
                <w:sz w:val="24"/>
                <w:szCs w:val="21"/>
              </w:rPr>
            </w:pPr>
          </w:p>
        </w:tc>
        <w:tc>
          <w:tcPr>
            <w:tcW w:w="2438" w:type="dxa"/>
            <w:shd w:val="clear" w:color="auto" w:fill="auto"/>
            <w:vAlign w:val="center"/>
          </w:tcPr>
          <w:p w:rsidR="00A3332A" w:rsidRPr="00750AB2" w:rsidRDefault="00A3332A" w:rsidP="00ED6211">
            <w:pPr>
              <w:widowControl/>
              <w:snapToGrid w:val="0"/>
              <w:jc w:val="center"/>
              <w:rPr>
                <w:kern w:val="0"/>
                <w:sz w:val="24"/>
                <w:szCs w:val="21"/>
              </w:rPr>
            </w:pPr>
          </w:p>
        </w:tc>
        <w:tc>
          <w:tcPr>
            <w:tcW w:w="1289" w:type="dxa"/>
            <w:shd w:val="clear" w:color="auto" w:fill="auto"/>
            <w:vAlign w:val="center"/>
          </w:tcPr>
          <w:p w:rsidR="00A3332A" w:rsidRPr="00750AB2" w:rsidRDefault="00A3332A" w:rsidP="00ED6211">
            <w:pPr>
              <w:widowControl/>
              <w:snapToGrid w:val="0"/>
              <w:jc w:val="center"/>
              <w:rPr>
                <w:kern w:val="0"/>
                <w:sz w:val="24"/>
                <w:szCs w:val="21"/>
              </w:rPr>
            </w:pPr>
          </w:p>
        </w:tc>
        <w:tc>
          <w:tcPr>
            <w:tcW w:w="843" w:type="dxa"/>
            <w:shd w:val="clear" w:color="auto" w:fill="auto"/>
            <w:vAlign w:val="center"/>
          </w:tcPr>
          <w:p w:rsidR="00A3332A" w:rsidRPr="00750AB2" w:rsidRDefault="00A3332A" w:rsidP="00ED6211">
            <w:pPr>
              <w:widowControl/>
              <w:snapToGrid w:val="0"/>
              <w:jc w:val="center"/>
              <w:rPr>
                <w:kern w:val="0"/>
                <w:sz w:val="24"/>
                <w:szCs w:val="21"/>
              </w:rPr>
            </w:pPr>
          </w:p>
        </w:tc>
      </w:tr>
      <w:tr w:rsidR="00A3332A" w:rsidRPr="00750AB2" w:rsidTr="00ED6211">
        <w:trPr>
          <w:jc w:val="center"/>
        </w:trPr>
        <w:tc>
          <w:tcPr>
            <w:tcW w:w="843" w:type="dxa"/>
            <w:shd w:val="clear" w:color="auto" w:fill="auto"/>
            <w:vAlign w:val="center"/>
          </w:tcPr>
          <w:p w:rsidR="00A3332A" w:rsidRPr="00750AB2" w:rsidRDefault="00A3332A" w:rsidP="00ED6211">
            <w:pPr>
              <w:widowControl/>
              <w:snapToGrid w:val="0"/>
              <w:jc w:val="center"/>
              <w:rPr>
                <w:kern w:val="0"/>
                <w:sz w:val="24"/>
                <w:szCs w:val="21"/>
              </w:rPr>
            </w:pPr>
          </w:p>
        </w:tc>
        <w:tc>
          <w:tcPr>
            <w:tcW w:w="3922" w:type="dxa"/>
            <w:shd w:val="clear" w:color="auto" w:fill="auto"/>
            <w:vAlign w:val="center"/>
          </w:tcPr>
          <w:p w:rsidR="00A3332A" w:rsidRPr="00750AB2" w:rsidRDefault="00A3332A" w:rsidP="00ED6211">
            <w:pPr>
              <w:widowControl/>
              <w:snapToGrid w:val="0"/>
              <w:jc w:val="center"/>
              <w:rPr>
                <w:kern w:val="0"/>
                <w:sz w:val="24"/>
                <w:szCs w:val="21"/>
              </w:rPr>
            </w:pPr>
          </w:p>
        </w:tc>
        <w:tc>
          <w:tcPr>
            <w:tcW w:w="2438" w:type="dxa"/>
            <w:shd w:val="clear" w:color="auto" w:fill="auto"/>
            <w:vAlign w:val="center"/>
          </w:tcPr>
          <w:p w:rsidR="00A3332A" w:rsidRPr="00750AB2" w:rsidRDefault="00A3332A" w:rsidP="00ED6211">
            <w:pPr>
              <w:widowControl/>
              <w:snapToGrid w:val="0"/>
              <w:jc w:val="center"/>
              <w:rPr>
                <w:kern w:val="0"/>
                <w:sz w:val="24"/>
                <w:szCs w:val="21"/>
              </w:rPr>
            </w:pPr>
          </w:p>
        </w:tc>
        <w:tc>
          <w:tcPr>
            <w:tcW w:w="1289" w:type="dxa"/>
            <w:shd w:val="clear" w:color="auto" w:fill="auto"/>
            <w:vAlign w:val="center"/>
          </w:tcPr>
          <w:p w:rsidR="00A3332A" w:rsidRPr="00750AB2" w:rsidRDefault="00A3332A" w:rsidP="00ED6211">
            <w:pPr>
              <w:widowControl/>
              <w:snapToGrid w:val="0"/>
              <w:jc w:val="center"/>
              <w:rPr>
                <w:kern w:val="0"/>
                <w:sz w:val="24"/>
                <w:szCs w:val="21"/>
              </w:rPr>
            </w:pPr>
          </w:p>
        </w:tc>
        <w:tc>
          <w:tcPr>
            <w:tcW w:w="843" w:type="dxa"/>
            <w:shd w:val="clear" w:color="auto" w:fill="auto"/>
            <w:vAlign w:val="center"/>
          </w:tcPr>
          <w:p w:rsidR="00A3332A" w:rsidRPr="00750AB2" w:rsidRDefault="00A3332A" w:rsidP="00ED6211">
            <w:pPr>
              <w:widowControl/>
              <w:snapToGrid w:val="0"/>
              <w:jc w:val="center"/>
              <w:rPr>
                <w:kern w:val="0"/>
                <w:sz w:val="24"/>
                <w:szCs w:val="21"/>
              </w:rPr>
            </w:pPr>
          </w:p>
        </w:tc>
      </w:tr>
    </w:tbl>
    <w:p w:rsidR="00A3332A" w:rsidRPr="00750AB2" w:rsidRDefault="00A3332A" w:rsidP="00A3332A">
      <w:pPr>
        <w:spacing w:line="620" w:lineRule="exact"/>
        <w:rPr>
          <w:sz w:val="24"/>
        </w:rPr>
      </w:pPr>
      <w:r w:rsidRPr="00750AB2">
        <w:rPr>
          <w:sz w:val="24"/>
        </w:rPr>
        <w:t>注：</w:t>
      </w:r>
    </w:p>
    <w:p w:rsidR="00A3332A" w:rsidRPr="00750AB2" w:rsidRDefault="00A3332A" w:rsidP="00A3332A">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A3332A" w:rsidRPr="00750AB2" w:rsidRDefault="00A3332A" w:rsidP="00A3332A">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A3332A" w:rsidRPr="00750AB2" w:rsidRDefault="00A3332A" w:rsidP="00A3332A">
      <w:pPr>
        <w:spacing w:line="360" w:lineRule="auto"/>
        <w:rPr>
          <w:sz w:val="24"/>
        </w:rPr>
      </w:pPr>
      <w:r w:rsidRPr="00750AB2">
        <w:rPr>
          <w:sz w:val="24"/>
        </w:rPr>
        <w:t xml:space="preserve">3. </w:t>
      </w:r>
      <w:r w:rsidRPr="00750AB2">
        <w:rPr>
          <w:sz w:val="24"/>
        </w:rPr>
        <w:t>偏离说明指招标要求与投标应答之间的不同之处。</w:t>
      </w:r>
    </w:p>
    <w:p w:rsidR="00A3332A" w:rsidRPr="00750AB2" w:rsidRDefault="00A3332A" w:rsidP="00A3332A">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A75C9A" w:rsidRDefault="00A3332A" w:rsidP="00A75C9A">
      <w:pPr>
        <w:tabs>
          <w:tab w:val="left" w:pos="360"/>
        </w:tabs>
        <w:spacing w:afterLines="100" w:after="312" w:line="360" w:lineRule="auto"/>
        <w:rPr>
          <w:b/>
          <w:sz w:val="24"/>
        </w:rPr>
      </w:pPr>
      <w:r w:rsidRPr="00750AB2">
        <w:rPr>
          <w:sz w:val="24"/>
        </w:rPr>
        <w:br w:type="page"/>
      </w:r>
      <w:r w:rsidRPr="00A75C9A">
        <w:rPr>
          <w:b/>
          <w:sz w:val="24"/>
        </w:rPr>
        <w:lastRenderedPageBreak/>
        <w:t>附件</w:t>
      </w:r>
      <w:r w:rsidRPr="00A75C9A">
        <w:rPr>
          <w:b/>
          <w:sz w:val="24"/>
        </w:rPr>
        <w:t>6</w:t>
      </w:r>
    </w:p>
    <w:p w:rsidR="00A3332A" w:rsidRPr="00750AB2" w:rsidRDefault="00A3332A" w:rsidP="00A3332A">
      <w:pPr>
        <w:autoSpaceDN w:val="0"/>
        <w:spacing w:line="360" w:lineRule="auto"/>
        <w:jc w:val="center"/>
        <w:rPr>
          <w:b/>
          <w:bCs/>
          <w:sz w:val="24"/>
        </w:rPr>
      </w:pPr>
      <w:r w:rsidRPr="00750AB2">
        <w:rPr>
          <w:b/>
          <w:sz w:val="24"/>
        </w:rPr>
        <w:t>主要相关项目业绩一览表</w:t>
      </w:r>
    </w:p>
    <w:p w:rsidR="00A3332A" w:rsidRPr="00750AB2" w:rsidRDefault="00A3332A" w:rsidP="00A3332A">
      <w:pPr>
        <w:spacing w:line="460" w:lineRule="exact"/>
        <w:ind w:left="192"/>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r w:rsidRPr="00750AB2">
              <w:rPr>
                <w:sz w:val="24"/>
              </w:rPr>
              <w:t>合同金额</w:t>
            </w: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r w:rsidR="00A3332A" w:rsidRPr="00750AB2" w:rsidTr="00ED62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ED6211">
            <w:pPr>
              <w:snapToGrid w:val="0"/>
              <w:jc w:val="center"/>
              <w:rPr>
                <w:sz w:val="24"/>
              </w:rPr>
            </w:pPr>
          </w:p>
        </w:tc>
      </w:tr>
    </w:tbl>
    <w:p w:rsidR="00A3332A" w:rsidRPr="00750AB2" w:rsidRDefault="00A3332A" w:rsidP="00A3332A">
      <w:pPr>
        <w:spacing w:line="560" w:lineRule="exact"/>
        <w:rPr>
          <w:sz w:val="24"/>
        </w:rPr>
      </w:pPr>
      <w:r w:rsidRPr="00750AB2">
        <w:rPr>
          <w:sz w:val="24"/>
        </w:rPr>
        <w:t>备注：若招标文件第二部分评分因素及评标标准中要求提供业绩的，投标人所列业绩应按其要求将证明材料按顺序附后。</w:t>
      </w:r>
    </w:p>
    <w:p w:rsidR="00A3332A" w:rsidRPr="00750AB2" w:rsidRDefault="00A3332A" w:rsidP="00A3332A">
      <w:pPr>
        <w:spacing w:line="560" w:lineRule="exact"/>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832534" w:rsidRDefault="00A3332A" w:rsidP="00A3332A">
      <w:pPr>
        <w:spacing w:line="460" w:lineRule="exact"/>
        <w:rPr>
          <w:sz w:val="24"/>
        </w:rPr>
      </w:pPr>
    </w:p>
    <w:p w:rsidR="00A3332A" w:rsidRPr="00750AB2" w:rsidRDefault="00A3332A" w:rsidP="00A3332A">
      <w:pPr>
        <w:widowControl/>
        <w:jc w:val="left"/>
        <w:rPr>
          <w:sz w:val="24"/>
        </w:rPr>
      </w:pPr>
      <w:r w:rsidRPr="00750AB2">
        <w:rPr>
          <w:sz w:val="24"/>
        </w:rPr>
        <w:br w:type="page"/>
      </w:r>
    </w:p>
    <w:p w:rsidR="00A3332A" w:rsidRPr="00A75C9A" w:rsidRDefault="00A3332A" w:rsidP="00A3332A">
      <w:pPr>
        <w:spacing w:line="480" w:lineRule="auto"/>
        <w:rPr>
          <w:b/>
          <w:color w:val="000000"/>
          <w:sz w:val="24"/>
        </w:rPr>
      </w:pPr>
      <w:r w:rsidRPr="00A75C9A">
        <w:rPr>
          <w:rFonts w:hint="eastAsia"/>
          <w:b/>
          <w:color w:val="000000"/>
          <w:sz w:val="24"/>
        </w:rPr>
        <w:lastRenderedPageBreak/>
        <w:t>附件</w:t>
      </w:r>
      <w:r w:rsidRPr="00A75C9A">
        <w:rPr>
          <w:rFonts w:hint="eastAsia"/>
          <w:b/>
          <w:color w:val="000000"/>
          <w:sz w:val="24"/>
        </w:rPr>
        <w:t>7</w:t>
      </w:r>
      <w:r w:rsidR="00A75C9A" w:rsidRPr="00A75C9A">
        <w:rPr>
          <w:rFonts w:hint="eastAsia"/>
          <w:b/>
          <w:color w:val="000000"/>
          <w:sz w:val="24"/>
        </w:rPr>
        <w:t>-</w:t>
      </w:r>
      <w:r w:rsidRPr="00A75C9A">
        <w:rPr>
          <w:rFonts w:hint="eastAsia"/>
          <w:b/>
          <w:color w:val="000000"/>
          <w:sz w:val="24"/>
        </w:rPr>
        <w:t>1</w:t>
      </w:r>
    </w:p>
    <w:p w:rsidR="00A3332A" w:rsidRDefault="00A3332A" w:rsidP="00A3332A">
      <w:pPr>
        <w:spacing w:line="480" w:lineRule="auto"/>
        <w:jc w:val="center"/>
        <w:rPr>
          <w:rFonts w:ascii="宋体" w:hAnsi="宋体"/>
          <w:b/>
          <w:color w:val="000000"/>
          <w:sz w:val="28"/>
        </w:rPr>
      </w:pPr>
      <w:r>
        <w:rPr>
          <w:rFonts w:hint="eastAsia"/>
          <w:b/>
          <w:color w:val="000000"/>
          <w:sz w:val="24"/>
        </w:rPr>
        <w:t>专业人员组成及任务分配</w:t>
      </w:r>
    </w:p>
    <w:p w:rsidR="00A3332A" w:rsidRDefault="00A3332A" w:rsidP="00A3332A">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A3332A" w:rsidTr="00ED6211">
        <w:trPr>
          <w:trHeight w:val="428"/>
          <w:jc w:val="center"/>
        </w:trPr>
        <w:tc>
          <w:tcPr>
            <w:tcW w:w="1525" w:type="dxa"/>
            <w:tcBorders>
              <w:top w:val="single" w:sz="4" w:space="0" w:color="auto"/>
              <w:left w:val="single" w:sz="4" w:space="0" w:color="auto"/>
              <w:bottom w:val="single" w:sz="4" w:space="0" w:color="auto"/>
            </w:tcBorders>
          </w:tcPr>
          <w:p w:rsidR="00A3332A" w:rsidRDefault="00A3332A" w:rsidP="00ED6211">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A3332A" w:rsidRDefault="00A3332A" w:rsidP="00ED6211">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A3332A" w:rsidRDefault="00A3332A" w:rsidP="00ED6211">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A3332A" w:rsidRDefault="00A3332A" w:rsidP="00ED6211">
            <w:pPr>
              <w:spacing w:line="440" w:lineRule="exact"/>
              <w:jc w:val="center"/>
              <w:rPr>
                <w:rFonts w:ascii="宋体" w:hAnsi="宋体"/>
                <w:b/>
                <w:bCs/>
                <w:color w:val="000000"/>
                <w:sz w:val="24"/>
              </w:rPr>
            </w:pPr>
            <w:r>
              <w:rPr>
                <w:rFonts w:ascii="宋体" w:hAnsi="宋体" w:hint="eastAsia"/>
                <w:b/>
                <w:bCs/>
                <w:color w:val="000000"/>
                <w:sz w:val="24"/>
              </w:rPr>
              <w:t>任务</w:t>
            </w:r>
          </w:p>
        </w:tc>
      </w:tr>
      <w:tr w:rsidR="00A3332A" w:rsidTr="00ED6211">
        <w:trPr>
          <w:jc w:val="center"/>
        </w:trPr>
        <w:tc>
          <w:tcPr>
            <w:tcW w:w="1525" w:type="dxa"/>
            <w:tcBorders>
              <w:top w:val="nil"/>
            </w:tcBorders>
          </w:tcPr>
          <w:p w:rsidR="00A3332A" w:rsidRDefault="00A3332A" w:rsidP="00ED6211">
            <w:pPr>
              <w:spacing w:line="440" w:lineRule="exact"/>
              <w:rPr>
                <w:rFonts w:ascii="宋体" w:hAnsi="宋体"/>
                <w:color w:val="000000"/>
                <w:sz w:val="24"/>
              </w:rPr>
            </w:pPr>
          </w:p>
        </w:tc>
        <w:tc>
          <w:tcPr>
            <w:tcW w:w="2669" w:type="dxa"/>
            <w:tcBorders>
              <w:top w:val="nil"/>
            </w:tcBorders>
          </w:tcPr>
          <w:p w:rsidR="00A3332A" w:rsidRDefault="00A3332A" w:rsidP="00ED6211">
            <w:pPr>
              <w:spacing w:line="440" w:lineRule="exact"/>
              <w:rPr>
                <w:rFonts w:ascii="宋体" w:hAnsi="宋体"/>
                <w:color w:val="000000"/>
                <w:sz w:val="24"/>
              </w:rPr>
            </w:pPr>
          </w:p>
        </w:tc>
        <w:tc>
          <w:tcPr>
            <w:tcW w:w="1620" w:type="dxa"/>
            <w:tcBorders>
              <w:top w:val="nil"/>
            </w:tcBorders>
            <w:vAlign w:val="center"/>
          </w:tcPr>
          <w:p w:rsidR="00A3332A" w:rsidRDefault="00A3332A" w:rsidP="00ED6211">
            <w:pPr>
              <w:spacing w:line="440" w:lineRule="exact"/>
              <w:jc w:val="center"/>
              <w:rPr>
                <w:rFonts w:ascii="宋体" w:hAnsi="宋体"/>
                <w:color w:val="000000"/>
                <w:sz w:val="24"/>
              </w:rPr>
            </w:pPr>
          </w:p>
        </w:tc>
        <w:tc>
          <w:tcPr>
            <w:tcW w:w="2967" w:type="dxa"/>
            <w:tcBorders>
              <w:top w:val="nil"/>
            </w:tcBorders>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r w:rsidR="00A3332A" w:rsidTr="00ED6211">
        <w:trPr>
          <w:jc w:val="center"/>
        </w:trPr>
        <w:tc>
          <w:tcPr>
            <w:tcW w:w="1525" w:type="dxa"/>
          </w:tcPr>
          <w:p w:rsidR="00A3332A" w:rsidRDefault="00A3332A" w:rsidP="00ED6211">
            <w:pPr>
              <w:spacing w:line="440" w:lineRule="exact"/>
              <w:rPr>
                <w:rFonts w:ascii="宋体" w:hAnsi="宋体"/>
                <w:color w:val="000000"/>
                <w:sz w:val="24"/>
              </w:rPr>
            </w:pPr>
          </w:p>
        </w:tc>
        <w:tc>
          <w:tcPr>
            <w:tcW w:w="2669" w:type="dxa"/>
          </w:tcPr>
          <w:p w:rsidR="00A3332A" w:rsidRDefault="00A3332A" w:rsidP="00ED6211">
            <w:pPr>
              <w:spacing w:line="440" w:lineRule="exact"/>
              <w:rPr>
                <w:rFonts w:ascii="宋体" w:hAnsi="宋体"/>
                <w:color w:val="000000"/>
                <w:sz w:val="24"/>
              </w:rPr>
            </w:pPr>
          </w:p>
        </w:tc>
        <w:tc>
          <w:tcPr>
            <w:tcW w:w="1620" w:type="dxa"/>
            <w:vAlign w:val="center"/>
          </w:tcPr>
          <w:p w:rsidR="00A3332A" w:rsidRDefault="00A3332A" w:rsidP="00ED6211">
            <w:pPr>
              <w:spacing w:line="440" w:lineRule="exact"/>
              <w:jc w:val="center"/>
              <w:rPr>
                <w:rFonts w:ascii="宋体" w:hAnsi="宋体"/>
                <w:color w:val="000000"/>
                <w:sz w:val="24"/>
              </w:rPr>
            </w:pPr>
          </w:p>
        </w:tc>
        <w:tc>
          <w:tcPr>
            <w:tcW w:w="2967" w:type="dxa"/>
          </w:tcPr>
          <w:p w:rsidR="00A3332A" w:rsidRDefault="00A3332A" w:rsidP="00ED6211">
            <w:pPr>
              <w:spacing w:line="440" w:lineRule="exact"/>
              <w:rPr>
                <w:rFonts w:ascii="宋体" w:hAnsi="宋体"/>
                <w:color w:val="000000"/>
                <w:sz w:val="24"/>
              </w:rPr>
            </w:pPr>
          </w:p>
        </w:tc>
      </w:tr>
    </w:tbl>
    <w:p w:rsidR="00A3332A" w:rsidRDefault="00A3332A" w:rsidP="00A3332A">
      <w:pPr>
        <w:spacing w:after="120" w:line="440" w:lineRule="exact"/>
        <w:rPr>
          <w:rFonts w:ascii="宋体" w:hAnsi="宋体"/>
          <w:b/>
          <w:bCs/>
          <w:color w:val="000000"/>
          <w:sz w:val="24"/>
        </w:rPr>
        <w:sectPr w:rsidR="00A3332A" w:rsidSect="00ED6211">
          <w:headerReference w:type="default" r:id="rId12"/>
          <w:footerReference w:type="even" r:id="rId13"/>
          <w:footerReference w:type="default" r:id="rId14"/>
          <w:headerReference w:type="first" r:id="rId15"/>
          <w:footerReference w:type="first" r:id="rId16"/>
          <w:pgSz w:w="11907" w:h="16840" w:code="9"/>
          <w:pgMar w:top="1440" w:right="1797" w:bottom="1440" w:left="1797" w:header="851" w:footer="992" w:gutter="0"/>
          <w:pgNumType w:start="1"/>
          <w:cols w:space="425"/>
          <w:titlePg/>
          <w:docGrid w:type="lines" w:linePitch="312"/>
        </w:sectPr>
      </w:pPr>
      <w:r>
        <w:rPr>
          <w:rFonts w:ascii="宋体" w:hAnsi="宋体" w:hint="eastAsia"/>
          <w:b/>
          <w:bCs/>
          <w:color w:val="000000"/>
          <w:sz w:val="24"/>
        </w:rPr>
        <w:t>注：列出所有参加本项目专业人员名单及在本项目中所承担职位和工作。</w:t>
      </w:r>
    </w:p>
    <w:p w:rsidR="00A3332A" w:rsidRPr="00A75C9A" w:rsidRDefault="00A3332A" w:rsidP="00A3332A">
      <w:pPr>
        <w:spacing w:line="480" w:lineRule="auto"/>
        <w:rPr>
          <w:b/>
          <w:color w:val="000000"/>
          <w:sz w:val="24"/>
        </w:rPr>
      </w:pPr>
      <w:r w:rsidRPr="00A75C9A">
        <w:rPr>
          <w:rFonts w:hint="eastAsia"/>
          <w:b/>
          <w:color w:val="000000"/>
          <w:sz w:val="24"/>
        </w:rPr>
        <w:lastRenderedPageBreak/>
        <w:t>附件</w:t>
      </w:r>
      <w:r w:rsidRPr="00A75C9A">
        <w:rPr>
          <w:rFonts w:hint="eastAsia"/>
          <w:b/>
          <w:color w:val="000000"/>
          <w:sz w:val="24"/>
        </w:rPr>
        <w:t>7</w:t>
      </w:r>
      <w:r w:rsidR="00A75C9A">
        <w:rPr>
          <w:rFonts w:hint="eastAsia"/>
          <w:b/>
          <w:color w:val="000000"/>
          <w:sz w:val="24"/>
        </w:rPr>
        <w:t>-</w:t>
      </w:r>
      <w:r w:rsidRPr="00A75C9A">
        <w:rPr>
          <w:rFonts w:hint="eastAsia"/>
          <w:b/>
          <w:color w:val="000000"/>
          <w:sz w:val="24"/>
        </w:rPr>
        <w:t>2</w:t>
      </w:r>
    </w:p>
    <w:p w:rsidR="00A3332A" w:rsidRDefault="00A3332A" w:rsidP="00A3332A">
      <w:pPr>
        <w:spacing w:line="480" w:lineRule="auto"/>
        <w:jc w:val="center"/>
        <w:rPr>
          <w:rFonts w:ascii="宋体" w:hAnsi="宋体"/>
          <w:b/>
          <w:color w:val="000000"/>
          <w:sz w:val="30"/>
        </w:rPr>
      </w:pPr>
      <w:r>
        <w:rPr>
          <w:rFonts w:hint="eastAsia"/>
          <w:b/>
          <w:color w:val="000000"/>
          <w:sz w:val="24"/>
        </w:rPr>
        <w:t>专业人员简历格式</w:t>
      </w:r>
    </w:p>
    <w:p w:rsidR="00A3332A" w:rsidRDefault="00A3332A" w:rsidP="00A3332A">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A3332A" w:rsidRPr="0024638D" w:rsidRDefault="00A3332A" w:rsidP="00A3332A">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关键资格条件：</w:t>
      </w:r>
    </w:p>
    <w:p w:rsidR="00A3332A" w:rsidRDefault="00A3332A" w:rsidP="00A3332A">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教育：</w:t>
      </w:r>
    </w:p>
    <w:p w:rsidR="00A3332A" w:rsidRDefault="00A3332A" w:rsidP="00A3332A">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A3332A" w:rsidRPr="0024638D" w:rsidRDefault="00A3332A" w:rsidP="00A3332A">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所获证书：</w:t>
      </w:r>
    </w:p>
    <w:p w:rsidR="00A3332A" w:rsidRDefault="00A3332A" w:rsidP="00A3332A">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A3332A" w:rsidRPr="0024638D" w:rsidRDefault="00A3332A" w:rsidP="00A3332A">
      <w:pPr>
        <w:pBdr>
          <w:bottom w:val="single" w:sz="6" w:space="1" w:color="auto"/>
        </w:pBdr>
        <w:spacing w:after="120" w:line="440" w:lineRule="exact"/>
        <w:rPr>
          <w:rFonts w:ascii="宋体" w:hAnsi="宋体"/>
          <w:color w:val="000000"/>
          <w:sz w:val="18"/>
          <w:szCs w:val="18"/>
        </w:rPr>
      </w:pP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工作简历：</w:t>
      </w:r>
    </w:p>
    <w:p w:rsidR="00A3332A" w:rsidRDefault="00A3332A" w:rsidP="00A3332A">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A3332A" w:rsidRDefault="00A3332A" w:rsidP="00A3332A">
      <w:pPr>
        <w:pBdr>
          <w:bottom w:val="single" w:sz="6" w:space="1" w:color="auto"/>
        </w:pBdr>
        <w:spacing w:after="120" w:line="440" w:lineRule="exact"/>
        <w:rPr>
          <w:rFonts w:ascii="宋体" w:hAnsi="宋体"/>
          <w:color w:val="000000"/>
          <w:sz w:val="24"/>
        </w:rPr>
      </w:pPr>
    </w:p>
    <w:p w:rsidR="00A3332A" w:rsidRDefault="00A3332A" w:rsidP="00A3332A">
      <w:pPr>
        <w:spacing w:after="120" w:line="440" w:lineRule="exact"/>
        <w:rPr>
          <w:rFonts w:ascii="宋体" w:hAnsi="宋体"/>
          <w:color w:val="000000"/>
          <w:sz w:val="24"/>
        </w:rPr>
      </w:pPr>
    </w:p>
    <w:p w:rsidR="00A3332A" w:rsidRDefault="00A3332A" w:rsidP="00A3332A">
      <w:pPr>
        <w:tabs>
          <w:tab w:val="left" w:pos="360"/>
        </w:tabs>
        <w:spacing w:afterLines="100" w:after="285" w:line="360" w:lineRule="auto"/>
        <w:ind w:firstLineChars="200" w:firstLine="448"/>
        <w:rPr>
          <w:rFonts w:ascii="宋体" w:hAnsi="宋体"/>
          <w:b/>
          <w:bCs/>
          <w:color w:val="000000"/>
          <w:sz w:val="24"/>
        </w:rPr>
      </w:pPr>
      <w:r>
        <w:rPr>
          <w:rFonts w:ascii="宋体" w:hAnsi="宋体" w:hint="eastAsia"/>
          <w:b/>
          <w:bCs/>
          <w:color w:val="000000"/>
          <w:sz w:val="24"/>
        </w:rPr>
        <w:t>注：关键岗位人员均需填写此表。</w:t>
      </w:r>
      <w:r>
        <w:rPr>
          <w:rFonts w:ascii="宋体" w:hAnsi="宋体"/>
          <w:b/>
          <w:bCs/>
          <w:color w:val="000000"/>
          <w:sz w:val="24"/>
        </w:rPr>
        <w:br w:type="page"/>
      </w:r>
    </w:p>
    <w:p w:rsidR="00A3332A" w:rsidRPr="00A75C9A" w:rsidRDefault="00A3332A" w:rsidP="00A75C9A">
      <w:pPr>
        <w:tabs>
          <w:tab w:val="left" w:pos="360"/>
        </w:tabs>
        <w:spacing w:afterLines="100" w:after="285" w:line="360" w:lineRule="auto"/>
        <w:rPr>
          <w:b/>
          <w:sz w:val="24"/>
        </w:rPr>
      </w:pPr>
      <w:r w:rsidRPr="00A75C9A">
        <w:rPr>
          <w:b/>
          <w:sz w:val="24"/>
        </w:rPr>
        <w:lastRenderedPageBreak/>
        <w:t>附件</w:t>
      </w:r>
      <w:r w:rsidRPr="00A75C9A">
        <w:rPr>
          <w:rFonts w:hint="eastAsia"/>
          <w:b/>
          <w:sz w:val="24"/>
        </w:rPr>
        <w:t>8</w:t>
      </w:r>
    </w:p>
    <w:p w:rsidR="00A3332A" w:rsidRPr="00750AB2" w:rsidRDefault="005353FC" w:rsidP="00A3332A">
      <w:pPr>
        <w:autoSpaceDN w:val="0"/>
        <w:spacing w:line="360" w:lineRule="auto"/>
        <w:jc w:val="center"/>
        <w:rPr>
          <w:b/>
          <w:bCs/>
          <w:sz w:val="24"/>
        </w:rPr>
      </w:pPr>
      <w:r>
        <w:rPr>
          <w:rFonts w:hint="eastAsia"/>
          <w:b/>
          <w:bCs/>
          <w:sz w:val="24"/>
        </w:rPr>
        <w:t>投标代表人</w:t>
      </w:r>
      <w:r w:rsidR="00A3332A" w:rsidRPr="00750AB2">
        <w:rPr>
          <w:b/>
          <w:bCs/>
          <w:sz w:val="24"/>
        </w:rPr>
        <w:t>授权书</w:t>
      </w:r>
    </w:p>
    <w:p w:rsidR="00A3332A" w:rsidRPr="00750AB2" w:rsidRDefault="00A3332A" w:rsidP="00A3332A">
      <w:pPr>
        <w:spacing w:line="360" w:lineRule="auto"/>
        <w:rPr>
          <w:sz w:val="24"/>
          <w:szCs w:val="21"/>
        </w:rPr>
      </w:pPr>
    </w:p>
    <w:p w:rsidR="004C3898" w:rsidRPr="000B7480" w:rsidRDefault="004C3898" w:rsidP="004C3898">
      <w:pPr>
        <w:spacing w:line="360" w:lineRule="auto"/>
        <w:rPr>
          <w:sz w:val="24"/>
          <w:szCs w:val="21"/>
        </w:rPr>
      </w:pPr>
      <w:r w:rsidRPr="000B7480">
        <w:rPr>
          <w:sz w:val="24"/>
          <w:szCs w:val="21"/>
        </w:rPr>
        <w:t>致：天津市政府采购中心</w:t>
      </w:r>
    </w:p>
    <w:p w:rsidR="004C3898" w:rsidRPr="000B7480" w:rsidRDefault="004C3898" w:rsidP="004C3898">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4C3898" w:rsidRPr="000B7480" w:rsidRDefault="004C3898" w:rsidP="004C3898">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4C3898" w:rsidRPr="000B7480" w:rsidRDefault="004C3898" w:rsidP="004C3898">
      <w:pPr>
        <w:snapToGrid w:val="0"/>
        <w:spacing w:line="360" w:lineRule="auto"/>
        <w:ind w:firstLineChars="200" w:firstLine="446"/>
        <w:rPr>
          <w:sz w:val="24"/>
          <w:szCs w:val="21"/>
        </w:rPr>
      </w:pPr>
      <w:r w:rsidRPr="000B7480">
        <w:rPr>
          <w:sz w:val="24"/>
          <w:szCs w:val="21"/>
        </w:rPr>
        <w:t>本授权书至投标有效期结束前始终有效。</w:t>
      </w:r>
    </w:p>
    <w:p w:rsidR="004C3898" w:rsidRPr="000B7480" w:rsidRDefault="004C3898" w:rsidP="004C3898">
      <w:pPr>
        <w:snapToGrid w:val="0"/>
        <w:spacing w:line="360" w:lineRule="auto"/>
        <w:ind w:firstLineChars="200" w:firstLine="446"/>
        <w:rPr>
          <w:sz w:val="24"/>
          <w:szCs w:val="21"/>
        </w:rPr>
      </w:pPr>
      <w:r w:rsidRPr="000B7480">
        <w:rPr>
          <w:sz w:val="24"/>
          <w:szCs w:val="21"/>
        </w:rPr>
        <w:t>投标代表人无转委托权，特此委托。</w:t>
      </w:r>
    </w:p>
    <w:p w:rsidR="00A3332A" w:rsidRPr="004C3898" w:rsidRDefault="00A3332A" w:rsidP="00A3332A">
      <w:pPr>
        <w:spacing w:line="360" w:lineRule="auto"/>
        <w:ind w:firstLineChars="200" w:firstLine="446"/>
        <w:rPr>
          <w:sz w:val="24"/>
        </w:rPr>
      </w:pPr>
    </w:p>
    <w:p w:rsidR="00A3332A" w:rsidRPr="00750AB2" w:rsidRDefault="00A3332A" w:rsidP="00A3332A">
      <w:pPr>
        <w:spacing w:line="360" w:lineRule="auto"/>
        <w:ind w:firstLineChars="200" w:firstLine="446"/>
        <w:rPr>
          <w:sz w:val="24"/>
        </w:rPr>
      </w:pPr>
    </w:p>
    <w:p w:rsidR="00A3332A" w:rsidRPr="00750AB2" w:rsidRDefault="00A3332A" w:rsidP="00A3332A">
      <w:pPr>
        <w:spacing w:line="480" w:lineRule="auto"/>
        <w:ind w:right="480" w:firstLineChars="1800" w:firstLine="4017"/>
        <w:rPr>
          <w:sz w:val="24"/>
        </w:rPr>
      </w:pPr>
    </w:p>
    <w:p w:rsidR="00A3332A" w:rsidRPr="00750AB2" w:rsidRDefault="00A3332A" w:rsidP="00A3332A">
      <w:pPr>
        <w:spacing w:line="480" w:lineRule="auto"/>
        <w:jc w:val="center"/>
        <w:rPr>
          <w:sz w:val="24"/>
        </w:rPr>
      </w:pPr>
      <w:r w:rsidRPr="00750AB2">
        <w:rPr>
          <w:sz w:val="24"/>
        </w:rPr>
        <w:t xml:space="preserve">                      </w:t>
      </w:r>
      <w:r w:rsidRPr="00750AB2">
        <w:rPr>
          <w:sz w:val="24"/>
        </w:rPr>
        <w:t>年</w:t>
      </w:r>
      <w:r w:rsidRPr="00750AB2">
        <w:rPr>
          <w:sz w:val="24"/>
        </w:rPr>
        <w:t xml:space="preserve">    </w:t>
      </w:r>
      <w:r w:rsidRPr="00750AB2">
        <w:rPr>
          <w:sz w:val="24"/>
        </w:rPr>
        <w:t>月</w:t>
      </w:r>
      <w:r w:rsidRPr="00750AB2">
        <w:rPr>
          <w:sz w:val="24"/>
        </w:rPr>
        <w:t xml:space="preserve">   </w:t>
      </w:r>
      <w:r w:rsidRPr="00750AB2">
        <w:rPr>
          <w:sz w:val="24"/>
        </w:rPr>
        <w:t>日</w:t>
      </w:r>
      <w:r w:rsidRPr="00750AB2">
        <w:rPr>
          <w:sz w:val="24"/>
        </w:rPr>
        <w:t xml:space="preserve">  </w:t>
      </w:r>
    </w:p>
    <w:p w:rsidR="00A3332A" w:rsidRPr="00750AB2" w:rsidRDefault="00A3332A" w:rsidP="00A3332A">
      <w:pPr>
        <w:spacing w:line="360" w:lineRule="auto"/>
        <w:ind w:firstLineChars="2100" w:firstLine="4686"/>
        <w:rPr>
          <w:sz w:val="24"/>
        </w:rPr>
      </w:pPr>
    </w:p>
    <w:tbl>
      <w:tblPr>
        <w:tblW w:w="0" w:type="auto"/>
        <w:tblLook w:val="04A0" w:firstRow="1" w:lastRow="0" w:firstColumn="1" w:lastColumn="0" w:noHBand="0" w:noVBand="1"/>
      </w:tblPr>
      <w:tblGrid>
        <w:gridCol w:w="4264"/>
        <w:gridCol w:w="4264"/>
      </w:tblGrid>
      <w:tr w:rsidR="00A3332A" w:rsidRPr="00750AB2" w:rsidTr="00ED6211">
        <w:tc>
          <w:tcPr>
            <w:tcW w:w="4264" w:type="dxa"/>
          </w:tcPr>
          <w:p w:rsidR="00A3332A" w:rsidRPr="00750AB2" w:rsidRDefault="00A3332A" w:rsidP="00715C5A">
            <w:pPr>
              <w:spacing w:line="360" w:lineRule="auto"/>
              <w:ind w:firstLine="446"/>
              <w:jc w:val="left"/>
              <w:rPr>
                <w:sz w:val="24"/>
              </w:rPr>
            </w:pPr>
            <w:r w:rsidRPr="00750AB2">
              <w:rPr>
                <w:sz w:val="24"/>
              </w:rPr>
              <w:t>投标代表人身份证正面</w:t>
            </w:r>
          </w:p>
          <w:p w:rsidR="00A3332A" w:rsidRPr="00750AB2" w:rsidRDefault="00A3332A" w:rsidP="00715C5A">
            <w:pPr>
              <w:spacing w:line="360" w:lineRule="auto"/>
              <w:ind w:firstLine="446"/>
              <w:jc w:val="left"/>
              <w:rPr>
                <w:sz w:val="24"/>
              </w:rPr>
            </w:pPr>
          </w:p>
          <w:p w:rsidR="00A3332A" w:rsidRPr="00750AB2" w:rsidRDefault="00A3332A" w:rsidP="00715C5A">
            <w:pPr>
              <w:spacing w:line="360" w:lineRule="auto"/>
              <w:ind w:firstLine="446"/>
              <w:jc w:val="left"/>
              <w:rPr>
                <w:sz w:val="24"/>
              </w:rPr>
            </w:pPr>
          </w:p>
          <w:p w:rsidR="00A3332A" w:rsidRPr="00750AB2" w:rsidRDefault="00A3332A" w:rsidP="00715C5A">
            <w:pPr>
              <w:spacing w:line="360" w:lineRule="auto"/>
              <w:ind w:firstLine="446"/>
              <w:jc w:val="left"/>
              <w:rPr>
                <w:sz w:val="24"/>
              </w:rPr>
            </w:pPr>
          </w:p>
          <w:p w:rsidR="00A3332A" w:rsidRPr="00750AB2" w:rsidRDefault="00A3332A" w:rsidP="00715C5A">
            <w:pPr>
              <w:spacing w:line="360" w:lineRule="auto"/>
              <w:ind w:firstLine="446"/>
              <w:jc w:val="left"/>
              <w:rPr>
                <w:sz w:val="24"/>
              </w:rPr>
            </w:pPr>
          </w:p>
          <w:p w:rsidR="00A3332A" w:rsidRPr="00750AB2" w:rsidRDefault="00A3332A" w:rsidP="00715C5A">
            <w:pPr>
              <w:spacing w:line="360" w:lineRule="auto"/>
              <w:ind w:firstLine="446"/>
              <w:jc w:val="left"/>
              <w:rPr>
                <w:sz w:val="24"/>
              </w:rPr>
            </w:pPr>
          </w:p>
        </w:tc>
        <w:tc>
          <w:tcPr>
            <w:tcW w:w="4264" w:type="dxa"/>
          </w:tcPr>
          <w:p w:rsidR="00A3332A" w:rsidRPr="00750AB2" w:rsidRDefault="00A3332A" w:rsidP="00715C5A">
            <w:pPr>
              <w:spacing w:line="360" w:lineRule="auto"/>
              <w:ind w:firstLine="446"/>
              <w:jc w:val="left"/>
              <w:rPr>
                <w:sz w:val="24"/>
              </w:rPr>
            </w:pPr>
            <w:r w:rsidRPr="00750AB2">
              <w:rPr>
                <w:sz w:val="24"/>
              </w:rPr>
              <w:t>投标代表人身份证背面</w:t>
            </w:r>
          </w:p>
        </w:tc>
      </w:tr>
    </w:tbl>
    <w:p w:rsidR="00A3332A" w:rsidRPr="00750AB2" w:rsidRDefault="00A3332A" w:rsidP="00A3332A">
      <w:pPr>
        <w:widowControl/>
        <w:jc w:val="left"/>
        <w:rPr>
          <w:sz w:val="24"/>
        </w:rPr>
      </w:pPr>
      <w:r w:rsidRPr="00750AB2">
        <w:rPr>
          <w:sz w:val="24"/>
        </w:rPr>
        <w:br w:type="page"/>
      </w:r>
    </w:p>
    <w:p w:rsidR="00A3332A" w:rsidRPr="00A75C9A" w:rsidRDefault="00A3332A" w:rsidP="00A3332A">
      <w:pPr>
        <w:autoSpaceDN w:val="0"/>
        <w:spacing w:line="360" w:lineRule="auto"/>
        <w:jc w:val="left"/>
        <w:rPr>
          <w:b/>
          <w:bCs/>
          <w:sz w:val="24"/>
        </w:rPr>
      </w:pPr>
      <w:r w:rsidRPr="00A75C9A">
        <w:rPr>
          <w:b/>
          <w:bCs/>
          <w:sz w:val="24"/>
        </w:rPr>
        <w:lastRenderedPageBreak/>
        <w:t>附件</w:t>
      </w:r>
      <w:r w:rsidRPr="00A75C9A">
        <w:rPr>
          <w:rFonts w:hint="eastAsia"/>
          <w:b/>
          <w:bCs/>
          <w:sz w:val="24"/>
        </w:rPr>
        <w:t>9-1</w:t>
      </w:r>
    </w:p>
    <w:p w:rsidR="00020E5E" w:rsidRPr="00694E79" w:rsidRDefault="00020E5E" w:rsidP="00020E5E">
      <w:pPr>
        <w:autoSpaceDE w:val="0"/>
        <w:autoSpaceDN w:val="0"/>
        <w:spacing w:line="480" w:lineRule="auto"/>
        <w:jc w:val="center"/>
        <w:rPr>
          <w:sz w:val="24"/>
          <w:szCs w:val="24"/>
        </w:rPr>
      </w:pPr>
      <w:r w:rsidRPr="00694E79">
        <w:rPr>
          <w:b/>
          <w:sz w:val="24"/>
          <w:szCs w:val="24"/>
        </w:rPr>
        <w:t>中小企业声明函（服务）</w:t>
      </w:r>
    </w:p>
    <w:p w:rsidR="00020E5E" w:rsidRDefault="00020E5E" w:rsidP="00020E5E">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009C76DC">
        <w:rPr>
          <w:rFonts w:hint="eastAsia"/>
          <w:sz w:val="24"/>
          <w:szCs w:val="24"/>
        </w:rPr>
        <w:t xml:space="preserve"> </w:t>
      </w:r>
      <w:r w:rsidR="009C76DC" w:rsidRPr="009C76DC">
        <w:rPr>
          <w:rFonts w:hint="eastAsia"/>
          <w:sz w:val="24"/>
          <w:szCs w:val="24"/>
          <w:u w:val="single"/>
        </w:rPr>
        <w:t>天津市人民检察院信息化运</w:t>
      </w:r>
      <w:proofErr w:type="gramStart"/>
      <w:r w:rsidR="009C76DC" w:rsidRPr="009C76DC">
        <w:rPr>
          <w:rFonts w:hint="eastAsia"/>
          <w:sz w:val="24"/>
          <w:szCs w:val="24"/>
          <w:u w:val="single"/>
        </w:rPr>
        <w:t>维项目</w:t>
      </w:r>
      <w:proofErr w:type="gramEnd"/>
      <w:r w:rsidR="009C76DC">
        <w:rPr>
          <w:rFonts w:hint="eastAsia"/>
          <w:sz w:val="24"/>
          <w:szCs w:val="24"/>
          <w:u w:val="single"/>
        </w:rPr>
        <w:t xml:space="preserve"> </w:t>
      </w:r>
      <w:r w:rsidRPr="00694E79">
        <w:rPr>
          <w:sz w:val="24"/>
          <w:szCs w:val="24"/>
        </w:rPr>
        <w:t>采购活动，服务全部由符合政策要求的中小企业承接。相关企业（签订分包意向协议的中小企业）的具体情况如下：</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9C76DC" w:rsidRPr="009C76DC">
        <w:rPr>
          <w:rFonts w:hint="eastAsia"/>
          <w:sz w:val="24"/>
          <w:szCs w:val="24"/>
          <w:u w:val="single"/>
        </w:rPr>
        <w:t>网络及安全设备</w:t>
      </w:r>
      <w:r w:rsidR="009C76DC">
        <w:rPr>
          <w:rFonts w:hint="eastAsia"/>
          <w:sz w:val="24"/>
          <w:szCs w:val="24"/>
          <w:u w:val="single"/>
        </w:rPr>
        <w:t xml:space="preserve"> </w:t>
      </w:r>
      <w:r w:rsidRPr="00694E79">
        <w:rPr>
          <w:sz w:val="24"/>
          <w:szCs w:val="24"/>
        </w:rPr>
        <w:t>，属于</w:t>
      </w:r>
      <w:r w:rsidRPr="00F84860">
        <w:rPr>
          <w:sz w:val="24"/>
          <w:szCs w:val="24"/>
          <w:u w:val="single"/>
        </w:rPr>
        <w:t xml:space="preserve"> </w:t>
      </w:r>
      <w:r w:rsidR="00F84860" w:rsidRPr="00F84860">
        <w:rPr>
          <w:rFonts w:hint="eastAsia"/>
          <w:sz w:val="24"/>
          <w:u w:val="single"/>
        </w:rPr>
        <w:t>软件和信息技术服务业</w:t>
      </w:r>
      <w:r w:rsidR="009C76DC">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20E5E" w:rsidRDefault="00020E5E" w:rsidP="00020E5E">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009C76DC" w:rsidRPr="009C76DC">
        <w:rPr>
          <w:rFonts w:hint="eastAsia"/>
          <w:sz w:val="24"/>
          <w:szCs w:val="24"/>
          <w:u w:val="single"/>
        </w:rPr>
        <w:t>刀片服务器及小型机</w:t>
      </w:r>
      <w:r w:rsidR="009C76DC">
        <w:rPr>
          <w:rFonts w:hint="eastAsia"/>
          <w:sz w:val="24"/>
          <w:szCs w:val="24"/>
          <w:u w:val="single"/>
        </w:rPr>
        <w:t xml:space="preserve"> </w:t>
      </w:r>
      <w:r w:rsidRPr="00694E79">
        <w:rPr>
          <w:sz w:val="24"/>
          <w:szCs w:val="24"/>
        </w:rPr>
        <w:t>，属于</w:t>
      </w:r>
      <w:r w:rsidR="009C76DC" w:rsidRPr="00F84860">
        <w:rPr>
          <w:rFonts w:hint="eastAsia"/>
          <w:sz w:val="24"/>
          <w:u w:val="single"/>
        </w:rPr>
        <w:t>软件和信息技术服务业</w:t>
      </w:r>
      <w:r w:rsidR="009C76DC">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C76DC" w:rsidRDefault="009C76DC" w:rsidP="00020E5E">
      <w:pPr>
        <w:autoSpaceDE w:val="0"/>
        <w:autoSpaceDN w:val="0"/>
        <w:spacing w:line="500" w:lineRule="exact"/>
        <w:ind w:firstLineChars="200" w:firstLine="446"/>
        <w:jc w:val="left"/>
        <w:rPr>
          <w:sz w:val="24"/>
          <w:szCs w:val="24"/>
        </w:rPr>
      </w:pPr>
      <w:r>
        <w:rPr>
          <w:rFonts w:hint="eastAsia"/>
          <w:sz w:val="24"/>
          <w:szCs w:val="24"/>
        </w:rPr>
        <w:t>3</w:t>
      </w:r>
      <w:r w:rsidRPr="00694E79">
        <w:rPr>
          <w:sz w:val="24"/>
          <w:szCs w:val="24"/>
        </w:rPr>
        <w:t>.</w:t>
      </w:r>
      <w:r w:rsidRPr="00694E79">
        <w:rPr>
          <w:sz w:val="24"/>
          <w:szCs w:val="24"/>
          <w:u w:val="single"/>
        </w:rPr>
        <w:t xml:space="preserve"> </w:t>
      </w:r>
      <w:r w:rsidRPr="009C76DC">
        <w:rPr>
          <w:rFonts w:hint="eastAsia"/>
          <w:sz w:val="24"/>
          <w:szCs w:val="24"/>
          <w:u w:val="single"/>
        </w:rPr>
        <w:t>存储设备</w:t>
      </w:r>
      <w:r>
        <w:rPr>
          <w:rFonts w:hint="eastAsia"/>
          <w:sz w:val="24"/>
          <w:szCs w:val="24"/>
          <w:u w:val="single"/>
        </w:rPr>
        <w:t xml:space="preserve"> </w:t>
      </w:r>
      <w:r w:rsidRPr="00694E79">
        <w:rPr>
          <w:sz w:val="24"/>
          <w:szCs w:val="24"/>
        </w:rPr>
        <w:t>，属于</w:t>
      </w:r>
      <w:r w:rsidRPr="00F84860">
        <w:rPr>
          <w:rFonts w:hint="eastAsia"/>
          <w:sz w:val="24"/>
          <w:u w:val="single"/>
        </w:rPr>
        <w:t>软件和信息技术服务业</w:t>
      </w:r>
      <w:r>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C76DC" w:rsidRDefault="009C76DC" w:rsidP="00020E5E">
      <w:pPr>
        <w:autoSpaceDE w:val="0"/>
        <w:autoSpaceDN w:val="0"/>
        <w:spacing w:line="500" w:lineRule="exact"/>
        <w:ind w:firstLineChars="200" w:firstLine="446"/>
        <w:jc w:val="left"/>
        <w:rPr>
          <w:sz w:val="24"/>
          <w:szCs w:val="24"/>
        </w:rPr>
      </w:pPr>
      <w:r>
        <w:rPr>
          <w:rFonts w:hint="eastAsia"/>
          <w:sz w:val="24"/>
          <w:szCs w:val="24"/>
        </w:rPr>
        <w:t>4</w:t>
      </w:r>
      <w:r w:rsidRPr="00694E79">
        <w:rPr>
          <w:sz w:val="24"/>
          <w:szCs w:val="24"/>
        </w:rPr>
        <w:t>.</w:t>
      </w:r>
      <w:r w:rsidRPr="00694E79">
        <w:rPr>
          <w:sz w:val="24"/>
          <w:szCs w:val="24"/>
          <w:u w:val="single"/>
        </w:rPr>
        <w:t xml:space="preserve"> </w:t>
      </w:r>
      <w:r w:rsidRPr="009C76DC">
        <w:rPr>
          <w:rFonts w:hint="eastAsia"/>
          <w:sz w:val="24"/>
          <w:szCs w:val="24"/>
          <w:u w:val="single"/>
        </w:rPr>
        <w:t>检察办公办案类视频音响会议设备</w:t>
      </w:r>
      <w:r>
        <w:rPr>
          <w:rFonts w:hint="eastAsia"/>
          <w:sz w:val="24"/>
          <w:szCs w:val="24"/>
          <w:u w:val="single"/>
        </w:rPr>
        <w:t xml:space="preserve"> </w:t>
      </w:r>
      <w:r w:rsidRPr="00694E79">
        <w:rPr>
          <w:sz w:val="24"/>
          <w:szCs w:val="24"/>
        </w:rPr>
        <w:t>，属于</w:t>
      </w:r>
      <w:r w:rsidRPr="00F84860">
        <w:rPr>
          <w:rFonts w:hint="eastAsia"/>
          <w:sz w:val="24"/>
          <w:u w:val="single"/>
        </w:rPr>
        <w:t>软件和信息技术服务业</w:t>
      </w:r>
      <w:r>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C76DC" w:rsidRDefault="009C76DC" w:rsidP="00020E5E">
      <w:pPr>
        <w:autoSpaceDE w:val="0"/>
        <w:autoSpaceDN w:val="0"/>
        <w:spacing w:line="500" w:lineRule="exact"/>
        <w:ind w:firstLineChars="200" w:firstLine="446"/>
        <w:jc w:val="left"/>
        <w:rPr>
          <w:sz w:val="24"/>
          <w:szCs w:val="24"/>
        </w:rPr>
      </w:pPr>
      <w:r>
        <w:rPr>
          <w:rFonts w:hint="eastAsia"/>
          <w:sz w:val="24"/>
          <w:szCs w:val="24"/>
        </w:rPr>
        <w:t>5</w:t>
      </w:r>
      <w:r w:rsidRPr="00694E79">
        <w:rPr>
          <w:sz w:val="24"/>
          <w:szCs w:val="24"/>
        </w:rPr>
        <w:t>.</w:t>
      </w:r>
      <w:r w:rsidRPr="00694E79">
        <w:rPr>
          <w:sz w:val="24"/>
          <w:szCs w:val="24"/>
          <w:u w:val="single"/>
        </w:rPr>
        <w:t xml:space="preserve"> </w:t>
      </w:r>
      <w:r w:rsidRPr="009C76DC">
        <w:rPr>
          <w:rFonts w:hint="eastAsia"/>
          <w:sz w:val="24"/>
          <w:szCs w:val="24"/>
          <w:u w:val="single"/>
        </w:rPr>
        <w:t>数据中心基础环境设备</w:t>
      </w:r>
      <w:r>
        <w:rPr>
          <w:rFonts w:hint="eastAsia"/>
          <w:sz w:val="24"/>
          <w:szCs w:val="24"/>
          <w:u w:val="single"/>
        </w:rPr>
        <w:t xml:space="preserve"> </w:t>
      </w:r>
      <w:r w:rsidRPr="00694E79">
        <w:rPr>
          <w:sz w:val="24"/>
          <w:szCs w:val="24"/>
        </w:rPr>
        <w:t>，属于</w:t>
      </w:r>
      <w:r w:rsidRPr="00F84860">
        <w:rPr>
          <w:rFonts w:hint="eastAsia"/>
          <w:sz w:val="24"/>
          <w:u w:val="single"/>
        </w:rPr>
        <w:t>软件和信息技术服务业</w:t>
      </w:r>
      <w:r>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C76DC" w:rsidRDefault="009C76DC" w:rsidP="00020E5E">
      <w:pPr>
        <w:autoSpaceDE w:val="0"/>
        <w:autoSpaceDN w:val="0"/>
        <w:spacing w:line="500" w:lineRule="exact"/>
        <w:ind w:firstLineChars="200" w:firstLine="446"/>
        <w:jc w:val="left"/>
        <w:rPr>
          <w:sz w:val="24"/>
          <w:szCs w:val="24"/>
        </w:rPr>
      </w:pPr>
      <w:r>
        <w:rPr>
          <w:rFonts w:hint="eastAsia"/>
          <w:sz w:val="24"/>
          <w:szCs w:val="24"/>
        </w:rPr>
        <w:t>6</w:t>
      </w:r>
      <w:r w:rsidRPr="00694E79">
        <w:rPr>
          <w:sz w:val="24"/>
          <w:szCs w:val="24"/>
        </w:rPr>
        <w:t>.</w:t>
      </w:r>
      <w:r w:rsidRPr="00694E79">
        <w:rPr>
          <w:sz w:val="24"/>
          <w:szCs w:val="24"/>
          <w:u w:val="single"/>
        </w:rPr>
        <w:t xml:space="preserve"> </w:t>
      </w:r>
      <w:r w:rsidRPr="009C76DC">
        <w:rPr>
          <w:rFonts w:hint="eastAsia"/>
          <w:sz w:val="24"/>
          <w:szCs w:val="24"/>
          <w:u w:val="single"/>
        </w:rPr>
        <w:t>LED</w:t>
      </w:r>
      <w:r w:rsidRPr="009C76DC">
        <w:rPr>
          <w:rFonts w:hint="eastAsia"/>
          <w:sz w:val="24"/>
          <w:szCs w:val="24"/>
          <w:u w:val="single"/>
        </w:rPr>
        <w:t>和</w:t>
      </w:r>
      <w:r w:rsidRPr="009C76DC">
        <w:rPr>
          <w:rFonts w:hint="eastAsia"/>
          <w:sz w:val="24"/>
          <w:szCs w:val="24"/>
          <w:u w:val="single"/>
        </w:rPr>
        <w:t>LCD</w:t>
      </w:r>
      <w:r w:rsidRPr="009C76DC">
        <w:rPr>
          <w:rFonts w:hint="eastAsia"/>
          <w:sz w:val="24"/>
          <w:szCs w:val="24"/>
          <w:u w:val="single"/>
        </w:rPr>
        <w:t>显示系统</w:t>
      </w:r>
      <w:r>
        <w:rPr>
          <w:rFonts w:hint="eastAsia"/>
          <w:sz w:val="24"/>
          <w:szCs w:val="24"/>
          <w:u w:val="single"/>
        </w:rPr>
        <w:t xml:space="preserve"> </w:t>
      </w:r>
      <w:r w:rsidRPr="00694E79">
        <w:rPr>
          <w:sz w:val="24"/>
          <w:szCs w:val="24"/>
        </w:rPr>
        <w:t>，属于</w:t>
      </w:r>
      <w:r w:rsidRPr="00F84860">
        <w:rPr>
          <w:rFonts w:hint="eastAsia"/>
          <w:sz w:val="24"/>
          <w:u w:val="single"/>
        </w:rPr>
        <w:t>软件和信息技术服务业</w:t>
      </w:r>
      <w:r>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w:t>
      </w:r>
      <w:r w:rsidRPr="00694E79">
        <w:rPr>
          <w:sz w:val="24"/>
          <w:szCs w:val="24"/>
        </w:rPr>
        <w:lastRenderedPageBreak/>
        <w:t>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C76DC" w:rsidRDefault="009C76DC" w:rsidP="00020E5E">
      <w:pPr>
        <w:autoSpaceDE w:val="0"/>
        <w:autoSpaceDN w:val="0"/>
        <w:spacing w:line="500" w:lineRule="exact"/>
        <w:ind w:firstLineChars="200" w:firstLine="446"/>
        <w:jc w:val="left"/>
        <w:rPr>
          <w:sz w:val="24"/>
          <w:szCs w:val="24"/>
        </w:rPr>
      </w:pPr>
      <w:r>
        <w:rPr>
          <w:rFonts w:hint="eastAsia"/>
          <w:sz w:val="24"/>
          <w:szCs w:val="24"/>
        </w:rPr>
        <w:t>7</w:t>
      </w:r>
      <w:r w:rsidRPr="00694E79">
        <w:rPr>
          <w:sz w:val="24"/>
          <w:szCs w:val="24"/>
        </w:rPr>
        <w:t>.</w:t>
      </w:r>
      <w:r w:rsidRPr="00694E79">
        <w:rPr>
          <w:sz w:val="24"/>
          <w:szCs w:val="24"/>
          <w:u w:val="single"/>
        </w:rPr>
        <w:t xml:space="preserve"> </w:t>
      </w:r>
      <w:r w:rsidRPr="009C76DC">
        <w:rPr>
          <w:rFonts w:hint="eastAsia"/>
          <w:sz w:val="24"/>
          <w:szCs w:val="24"/>
          <w:u w:val="single"/>
        </w:rPr>
        <w:t>院内安防及</w:t>
      </w:r>
      <w:proofErr w:type="gramStart"/>
      <w:r w:rsidRPr="009C76DC">
        <w:rPr>
          <w:rFonts w:hint="eastAsia"/>
          <w:sz w:val="24"/>
          <w:szCs w:val="24"/>
          <w:u w:val="single"/>
        </w:rPr>
        <w:t>一</w:t>
      </w:r>
      <w:proofErr w:type="gramEnd"/>
      <w:r w:rsidRPr="009C76DC">
        <w:rPr>
          <w:rFonts w:hint="eastAsia"/>
          <w:sz w:val="24"/>
          <w:szCs w:val="24"/>
          <w:u w:val="single"/>
        </w:rPr>
        <w:t>卡通系统</w:t>
      </w:r>
      <w:r>
        <w:rPr>
          <w:rFonts w:hint="eastAsia"/>
          <w:sz w:val="24"/>
          <w:szCs w:val="24"/>
          <w:u w:val="single"/>
        </w:rPr>
        <w:t xml:space="preserve"> </w:t>
      </w:r>
      <w:r w:rsidRPr="00694E79">
        <w:rPr>
          <w:sz w:val="24"/>
          <w:szCs w:val="24"/>
        </w:rPr>
        <w:t>，属于</w:t>
      </w:r>
      <w:r w:rsidRPr="00F84860">
        <w:rPr>
          <w:rFonts w:hint="eastAsia"/>
          <w:sz w:val="24"/>
          <w:u w:val="single"/>
        </w:rPr>
        <w:t>软件和信息技术服务业</w:t>
      </w:r>
      <w:r>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C76DC" w:rsidRPr="00694E79" w:rsidRDefault="009C76DC" w:rsidP="00020E5E">
      <w:pPr>
        <w:autoSpaceDE w:val="0"/>
        <w:autoSpaceDN w:val="0"/>
        <w:spacing w:line="500" w:lineRule="exact"/>
        <w:ind w:firstLineChars="200" w:firstLine="446"/>
        <w:jc w:val="left"/>
        <w:rPr>
          <w:sz w:val="24"/>
          <w:szCs w:val="24"/>
        </w:rPr>
      </w:pPr>
      <w:r>
        <w:rPr>
          <w:rFonts w:hint="eastAsia"/>
          <w:sz w:val="24"/>
          <w:szCs w:val="24"/>
        </w:rPr>
        <w:t>8</w:t>
      </w:r>
      <w:r w:rsidRPr="00694E79">
        <w:rPr>
          <w:sz w:val="24"/>
          <w:szCs w:val="24"/>
        </w:rPr>
        <w:t>.</w:t>
      </w:r>
      <w:r w:rsidRPr="00694E79">
        <w:rPr>
          <w:sz w:val="24"/>
          <w:szCs w:val="24"/>
          <w:u w:val="single"/>
        </w:rPr>
        <w:t xml:space="preserve"> </w:t>
      </w:r>
      <w:r w:rsidRPr="009C76DC">
        <w:rPr>
          <w:rFonts w:hint="eastAsia"/>
          <w:sz w:val="24"/>
          <w:szCs w:val="24"/>
          <w:u w:val="single"/>
        </w:rPr>
        <w:t>桌面终端</w:t>
      </w:r>
      <w:r>
        <w:rPr>
          <w:rFonts w:hint="eastAsia"/>
          <w:sz w:val="24"/>
          <w:szCs w:val="24"/>
          <w:u w:val="single"/>
        </w:rPr>
        <w:t xml:space="preserve"> </w:t>
      </w:r>
      <w:r w:rsidRPr="00694E79">
        <w:rPr>
          <w:sz w:val="24"/>
          <w:szCs w:val="24"/>
        </w:rPr>
        <w:t>，属于</w:t>
      </w:r>
      <w:r w:rsidRPr="00F84860">
        <w:rPr>
          <w:rFonts w:hint="eastAsia"/>
          <w:sz w:val="24"/>
          <w:u w:val="single"/>
        </w:rPr>
        <w:t>软件和信息技术服务业</w:t>
      </w:r>
      <w:r>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20E5E" w:rsidRPr="00694E79" w:rsidRDefault="00020E5E" w:rsidP="00020E5E">
      <w:pPr>
        <w:autoSpaceDE w:val="0"/>
        <w:autoSpaceDN w:val="0"/>
        <w:spacing w:line="500" w:lineRule="exact"/>
        <w:ind w:left="641"/>
        <w:jc w:val="left"/>
        <w:rPr>
          <w:sz w:val="24"/>
          <w:szCs w:val="24"/>
        </w:rPr>
      </w:pPr>
      <w:r w:rsidRPr="00694E79">
        <w:rPr>
          <w:sz w:val="24"/>
          <w:szCs w:val="24"/>
        </w:rPr>
        <w:t>……</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020E5E" w:rsidRPr="00694E79" w:rsidRDefault="00020E5E" w:rsidP="00020E5E">
      <w:pPr>
        <w:autoSpaceDE w:val="0"/>
        <w:autoSpaceDN w:val="0"/>
        <w:spacing w:line="500" w:lineRule="exact"/>
        <w:ind w:left="3840"/>
        <w:jc w:val="left"/>
        <w:rPr>
          <w:sz w:val="24"/>
          <w:szCs w:val="24"/>
        </w:rPr>
      </w:pPr>
      <w:r w:rsidRPr="00694E79">
        <w:rPr>
          <w:sz w:val="24"/>
          <w:szCs w:val="24"/>
        </w:rPr>
        <w:t>投标人名称：</w:t>
      </w:r>
    </w:p>
    <w:p w:rsidR="00020E5E" w:rsidRPr="00694E79" w:rsidRDefault="00020E5E" w:rsidP="00020E5E">
      <w:pPr>
        <w:autoSpaceDE w:val="0"/>
        <w:autoSpaceDN w:val="0"/>
        <w:spacing w:line="500" w:lineRule="exact"/>
        <w:ind w:left="3840"/>
        <w:jc w:val="left"/>
        <w:rPr>
          <w:sz w:val="32"/>
        </w:rPr>
      </w:pPr>
      <w:r w:rsidRPr="00694E79">
        <w:rPr>
          <w:sz w:val="24"/>
          <w:szCs w:val="24"/>
        </w:rPr>
        <w:t>日期：</w:t>
      </w:r>
    </w:p>
    <w:p w:rsidR="00020E5E" w:rsidRPr="00694E79" w:rsidRDefault="00020E5E" w:rsidP="00020E5E">
      <w:pPr>
        <w:spacing w:line="360" w:lineRule="auto"/>
        <w:ind w:right="84" w:firstLineChars="100" w:firstLine="224"/>
        <w:rPr>
          <w:b/>
          <w:sz w:val="24"/>
          <w:szCs w:val="24"/>
        </w:rPr>
      </w:pPr>
      <w:r w:rsidRPr="00694E79">
        <w:rPr>
          <w:b/>
          <w:sz w:val="24"/>
          <w:szCs w:val="24"/>
        </w:rPr>
        <w:t>注：</w:t>
      </w:r>
    </w:p>
    <w:p w:rsidR="00020E5E" w:rsidRPr="00694E79" w:rsidRDefault="00020E5E" w:rsidP="00020E5E">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020E5E" w:rsidRPr="00694E79" w:rsidRDefault="00020E5E" w:rsidP="00020E5E">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020E5E" w:rsidRPr="00156549" w:rsidRDefault="00020E5E" w:rsidP="00020E5E">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A3332A" w:rsidRPr="00020E5E" w:rsidRDefault="00A3332A" w:rsidP="00A3332A">
      <w:pPr>
        <w:spacing w:line="360" w:lineRule="auto"/>
        <w:ind w:right="84" w:firstLineChars="100" w:firstLine="223"/>
        <w:rPr>
          <w:position w:val="-40"/>
          <w:sz w:val="24"/>
        </w:rPr>
      </w:pPr>
    </w:p>
    <w:p w:rsidR="00A3332A" w:rsidRPr="00A75C9A" w:rsidRDefault="00A3332A" w:rsidP="00A3332A">
      <w:pPr>
        <w:autoSpaceDN w:val="0"/>
        <w:spacing w:line="360" w:lineRule="auto"/>
        <w:rPr>
          <w:b/>
          <w:bCs/>
          <w:sz w:val="24"/>
        </w:rPr>
      </w:pPr>
      <w:r w:rsidRPr="00750AB2">
        <w:rPr>
          <w:sz w:val="24"/>
        </w:rPr>
        <w:br w:type="page"/>
      </w:r>
      <w:bookmarkStart w:id="12" w:name="OLE_LINK13"/>
      <w:bookmarkStart w:id="13" w:name="OLE_LINK14"/>
      <w:r w:rsidRPr="00A75C9A">
        <w:rPr>
          <w:rFonts w:hint="eastAsia"/>
          <w:b/>
          <w:bCs/>
          <w:sz w:val="24"/>
        </w:rPr>
        <w:lastRenderedPageBreak/>
        <w:t>附件</w:t>
      </w:r>
      <w:r w:rsidRPr="00A75C9A">
        <w:rPr>
          <w:rFonts w:hint="eastAsia"/>
          <w:b/>
          <w:bCs/>
          <w:sz w:val="24"/>
        </w:rPr>
        <w:t>9-2</w:t>
      </w:r>
    </w:p>
    <w:bookmarkEnd w:id="12"/>
    <w:bookmarkEnd w:id="13"/>
    <w:p w:rsidR="00693655" w:rsidRDefault="00693655" w:rsidP="00693655">
      <w:pPr>
        <w:autoSpaceDN w:val="0"/>
        <w:spacing w:line="360" w:lineRule="auto"/>
        <w:jc w:val="left"/>
        <w:rPr>
          <w:b/>
          <w:bCs/>
          <w:sz w:val="24"/>
        </w:rPr>
      </w:pPr>
      <w:r>
        <w:rPr>
          <w:rFonts w:hint="eastAsia"/>
          <w:b/>
          <w:kern w:val="0"/>
          <w:sz w:val="24"/>
          <w:szCs w:val="21"/>
        </w:rPr>
        <w:t>若不是残疾人福利性单位，投标文件中可不提供此声明函</w:t>
      </w:r>
    </w:p>
    <w:p w:rsidR="00693655" w:rsidRDefault="00693655" w:rsidP="00693655">
      <w:pPr>
        <w:autoSpaceDN w:val="0"/>
        <w:spacing w:line="360" w:lineRule="auto"/>
        <w:jc w:val="center"/>
        <w:rPr>
          <w:b/>
          <w:bCs/>
          <w:sz w:val="24"/>
        </w:rPr>
      </w:pPr>
    </w:p>
    <w:p w:rsidR="00693655" w:rsidRPr="00BA30A7" w:rsidRDefault="00693655" w:rsidP="00693655">
      <w:pPr>
        <w:snapToGrid w:val="0"/>
        <w:spacing w:line="360" w:lineRule="auto"/>
        <w:jc w:val="center"/>
        <w:rPr>
          <w:b/>
          <w:bCs/>
          <w:sz w:val="24"/>
        </w:rPr>
      </w:pPr>
      <w:r w:rsidRPr="00BA30A7">
        <w:rPr>
          <w:rFonts w:hint="eastAsia"/>
          <w:b/>
          <w:bCs/>
          <w:sz w:val="24"/>
        </w:rPr>
        <w:t>残疾人福利性单位声明函</w:t>
      </w:r>
    </w:p>
    <w:p w:rsidR="00693655" w:rsidRPr="00BA30A7" w:rsidRDefault="00693655" w:rsidP="00693655">
      <w:pPr>
        <w:snapToGrid w:val="0"/>
        <w:spacing w:line="360" w:lineRule="auto"/>
        <w:ind w:firstLineChars="200" w:firstLine="448"/>
        <w:jc w:val="left"/>
        <w:rPr>
          <w:b/>
          <w:bCs/>
          <w:sz w:val="24"/>
        </w:rPr>
      </w:pPr>
    </w:p>
    <w:p w:rsidR="00693655" w:rsidRPr="00BA30A7" w:rsidRDefault="00693655" w:rsidP="0069365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93655" w:rsidRPr="00BA30A7" w:rsidRDefault="00693655" w:rsidP="0069365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93655" w:rsidRPr="00BA30A7" w:rsidRDefault="00693655" w:rsidP="00693655">
      <w:pPr>
        <w:snapToGrid w:val="0"/>
        <w:spacing w:line="360" w:lineRule="auto"/>
        <w:ind w:firstLineChars="200" w:firstLine="446"/>
        <w:jc w:val="left"/>
        <w:rPr>
          <w:bCs/>
          <w:sz w:val="24"/>
        </w:rPr>
      </w:pPr>
    </w:p>
    <w:p w:rsidR="00693655" w:rsidRPr="00BA30A7" w:rsidRDefault="00693655" w:rsidP="00693655">
      <w:pPr>
        <w:snapToGrid w:val="0"/>
        <w:spacing w:line="360" w:lineRule="auto"/>
        <w:ind w:firstLineChars="200" w:firstLine="446"/>
        <w:jc w:val="left"/>
        <w:rPr>
          <w:bCs/>
          <w:sz w:val="24"/>
        </w:rPr>
      </w:pPr>
    </w:p>
    <w:p w:rsidR="00693655" w:rsidRDefault="00693655" w:rsidP="0069365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93655" w:rsidRPr="00BA30A7" w:rsidRDefault="00693655" w:rsidP="00693655">
      <w:pPr>
        <w:snapToGrid w:val="0"/>
        <w:spacing w:line="360" w:lineRule="auto"/>
        <w:ind w:firstLineChars="200" w:firstLine="446"/>
        <w:jc w:val="left"/>
        <w:rPr>
          <w:bCs/>
          <w:sz w:val="24"/>
        </w:rPr>
      </w:pPr>
    </w:p>
    <w:p w:rsidR="00693655" w:rsidRPr="00BA30A7" w:rsidRDefault="00693655" w:rsidP="0069365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93655" w:rsidRPr="00156549" w:rsidRDefault="00693655" w:rsidP="00693655">
      <w:pPr>
        <w:snapToGrid w:val="0"/>
        <w:spacing w:line="360" w:lineRule="auto"/>
        <w:ind w:firstLineChars="200" w:firstLine="446"/>
        <w:jc w:val="left"/>
        <w:rPr>
          <w:sz w:val="24"/>
          <w:szCs w:val="21"/>
        </w:rPr>
      </w:pPr>
    </w:p>
    <w:p w:rsidR="00693655" w:rsidRPr="00156549" w:rsidRDefault="00693655" w:rsidP="00693655">
      <w:pPr>
        <w:snapToGrid w:val="0"/>
        <w:spacing w:line="360" w:lineRule="auto"/>
        <w:ind w:firstLineChars="200" w:firstLine="446"/>
        <w:rPr>
          <w:sz w:val="24"/>
          <w:szCs w:val="21"/>
        </w:rPr>
      </w:pPr>
      <w:r w:rsidRPr="00156549">
        <w:rPr>
          <w:sz w:val="24"/>
          <w:szCs w:val="21"/>
        </w:rPr>
        <w:t>注：</w:t>
      </w:r>
    </w:p>
    <w:p w:rsidR="00693655" w:rsidRPr="00156549" w:rsidRDefault="00693655" w:rsidP="0069365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93655" w:rsidRPr="00156549" w:rsidRDefault="00693655" w:rsidP="0069365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B11B48" w:rsidRPr="00693655" w:rsidRDefault="00B11B48" w:rsidP="00A3332A">
      <w:pPr>
        <w:snapToGrid w:val="0"/>
        <w:spacing w:line="360" w:lineRule="auto"/>
        <w:ind w:firstLineChars="200" w:firstLine="446"/>
        <w:jc w:val="left"/>
        <w:rPr>
          <w:sz w:val="24"/>
          <w:szCs w:val="21"/>
        </w:rPr>
      </w:pPr>
    </w:p>
    <w:p w:rsidR="00B11B48" w:rsidRDefault="00B11B48" w:rsidP="00A3332A">
      <w:pPr>
        <w:snapToGrid w:val="0"/>
        <w:spacing w:line="360" w:lineRule="auto"/>
        <w:ind w:firstLineChars="200" w:firstLine="446"/>
        <w:jc w:val="left"/>
        <w:rPr>
          <w:sz w:val="24"/>
          <w:szCs w:val="21"/>
        </w:rPr>
      </w:pPr>
    </w:p>
    <w:p w:rsidR="00B11B48" w:rsidRPr="0080752E" w:rsidRDefault="00B11B48" w:rsidP="00A3332A">
      <w:pPr>
        <w:snapToGrid w:val="0"/>
        <w:spacing w:line="360" w:lineRule="auto"/>
        <w:ind w:firstLineChars="200" w:firstLine="446"/>
        <w:jc w:val="left"/>
        <w:rPr>
          <w:sz w:val="24"/>
          <w:szCs w:val="21"/>
        </w:rPr>
      </w:pPr>
    </w:p>
    <w:p w:rsidR="00A3332A" w:rsidRDefault="00A3332A" w:rsidP="00A3332A">
      <w:pPr>
        <w:widowControl/>
        <w:jc w:val="left"/>
        <w:rPr>
          <w:sz w:val="24"/>
        </w:rPr>
      </w:pPr>
      <w:r>
        <w:rPr>
          <w:sz w:val="24"/>
        </w:rPr>
        <w:br w:type="page"/>
      </w:r>
    </w:p>
    <w:p w:rsidR="00A3332A" w:rsidRPr="00A75C9A" w:rsidRDefault="00A3332A" w:rsidP="00A75C9A">
      <w:pPr>
        <w:tabs>
          <w:tab w:val="left" w:pos="360"/>
        </w:tabs>
        <w:spacing w:line="360" w:lineRule="auto"/>
        <w:rPr>
          <w:b/>
          <w:sz w:val="24"/>
        </w:rPr>
      </w:pPr>
      <w:r w:rsidRPr="00A75C9A">
        <w:rPr>
          <w:b/>
          <w:sz w:val="24"/>
        </w:rPr>
        <w:lastRenderedPageBreak/>
        <w:t>附件</w:t>
      </w:r>
      <w:r w:rsidRPr="00A75C9A">
        <w:rPr>
          <w:rFonts w:hint="eastAsia"/>
          <w:b/>
          <w:sz w:val="24"/>
        </w:rPr>
        <w:t>10</w:t>
      </w:r>
    </w:p>
    <w:p w:rsidR="00A3332A" w:rsidRPr="00750AB2" w:rsidRDefault="00A3332A" w:rsidP="00A3332A">
      <w:pPr>
        <w:autoSpaceDN w:val="0"/>
        <w:spacing w:line="360" w:lineRule="auto"/>
        <w:jc w:val="center"/>
        <w:rPr>
          <w:b/>
          <w:bCs/>
          <w:sz w:val="24"/>
        </w:rPr>
      </w:pPr>
      <w:r w:rsidRPr="00750AB2">
        <w:rPr>
          <w:b/>
          <w:bCs/>
          <w:sz w:val="24"/>
        </w:rPr>
        <w:t>政府采购政策情况表</w:t>
      </w:r>
    </w:p>
    <w:p w:rsidR="00A3332A" w:rsidRPr="00750AB2" w:rsidRDefault="00A3332A" w:rsidP="00A3332A">
      <w:pPr>
        <w:spacing w:line="460" w:lineRule="exact"/>
        <w:jc w:val="center"/>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ind w:firstLineChars="3100" w:firstLine="6918"/>
        <w:rPr>
          <w:sz w:val="24"/>
        </w:rPr>
      </w:pPr>
      <w:r w:rsidRPr="00750AB2">
        <w:rPr>
          <w:sz w:val="24"/>
        </w:rPr>
        <w:t>单位：元</w:t>
      </w: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A3332A" w:rsidRPr="00750AB2" w:rsidTr="00ED6211">
        <w:trPr>
          <w:trHeight w:val="585"/>
          <w:jc w:val="center"/>
        </w:trPr>
        <w:tc>
          <w:tcPr>
            <w:tcW w:w="1240" w:type="dxa"/>
            <w:vMerge w:val="restart"/>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节能产品（非强制节能产品）</w:t>
            </w:r>
          </w:p>
        </w:tc>
        <w:tc>
          <w:tcPr>
            <w:tcW w:w="112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产品名称</w:t>
            </w:r>
          </w:p>
        </w:tc>
        <w:tc>
          <w:tcPr>
            <w:tcW w:w="2160" w:type="dxa"/>
            <w:gridSpan w:val="2"/>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品牌型号</w:t>
            </w:r>
          </w:p>
        </w:tc>
        <w:tc>
          <w:tcPr>
            <w:tcW w:w="128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制造商</w:t>
            </w:r>
          </w:p>
        </w:tc>
        <w:tc>
          <w:tcPr>
            <w:tcW w:w="2191"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节能认证证书编号</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金额</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112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160" w:type="dxa"/>
            <w:gridSpan w:val="2"/>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28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112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160" w:type="dxa"/>
            <w:gridSpan w:val="2"/>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28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6769" w:type="dxa"/>
            <w:gridSpan w:val="5"/>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节能产品（不包括强制节能产品）金额合计</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6769" w:type="dxa"/>
            <w:gridSpan w:val="5"/>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比重（节能产品金额</w:t>
            </w:r>
            <w:r w:rsidRPr="00750AB2">
              <w:rPr>
                <w:kern w:val="0"/>
                <w:sz w:val="24"/>
                <w:szCs w:val="24"/>
              </w:rPr>
              <w:t>/</w:t>
            </w:r>
            <w:r w:rsidRPr="00750AB2">
              <w:rPr>
                <w:kern w:val="0"/>
                <w:sz w:val="24"/>
                <w:szCs w:val="24"/>
              </w:rPr>
              <w:t>投标所投包总价）</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w:t>
            </w:r>
          </w:p>
        </w:tc>
      </w:tr>
      <w:tr w:rsidR="00A3332A" w:rsidRPr="00750AB2" w:rsidTr="00ED6211">
        <w:trPr>
          <w:trHeight w:val="315"/>
          <w:jc w:val="center"/>
        </w:trPr>
        <w:tc>
          <w:tcPr>
            <w:tcW w:w="1240" w:type="dxa"/>
            <w:vMerge/>
            <w:vAlign w:val="center"/>
            <w:hideMark/>
          </w:tcPr>
          <w:p w:rsidR="00A3332A" w:rsidRPr="00750AB2" w:rsidRDefault="00A3332A" w:rsidP="00ED6211">
            <w:pPr>
              <w:widowControl/>
              <w:jc w:val="left"/>
              <w:rPr>
                <w:kern w:val="0"/>
                <w:sz w:val="24"/>
                <w:szCs w:val="24"/>
              </w:rPr>
            </w:pPr>
          </w:p>
        </w:tc>
        <w:tc>
          <w:tcPr>
            <w:tcW w:w="7849" w:type="dxa"/>
            <w:gridSpan w:val="6"/>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节能产品证明材料见投标文件第</w:t>
            </w:r>
            <w:r w:rsidRPr="00750AB2">
              <w:rPr>
                <w:kern w:val="0"/>
                <w:sz w:val="24"/>
                <w:szCs w:val="24"/>
                <w:u w:val="single"/>
              </w:rPr>
              <w:t xml:space="preserve">   </w:t>
            </w:r>
            <w:r w:rsidRPr="00750AB2">
              <w:rPr>
                <w:kern w:val="0"/>
                <w:sz w:val="24"/>
                <w:szCs w:val="24"/>
              </w:rPr>
              <w:t>至</w:t>
            </w:r>
            <w:r w:rsidRPr="00750AB2">
              <w:rPr>
                <w:kern w:val="0"/>
                <w:sz w:val="24"/>
                <w:szCs w:val="24"/>
                <w:u w:val="single"/>
              </w:rPr>
              <w:t xml:space="preserve">   </w:t>
            </w:r>
            <w:r w:rsidRPr="00750AB2">
              <w:rPr>
                <w:kern w:val="0"/>
                <w:sz w:val="24"/>
                <w:szCs w:val="24"/>
              </w:rPr>
              <w:t>页。</w:t>
            </w:r>
          </w:p>
        </w:tc>
      </w:tr>
      <w:tr w:rsidR="00A3332A" w:rsidRPr="00750AB2" w:rsidTr="00ED6211">
        <w:trPr>
          <w:trHeight w:val="870"/>
          <w:jc w:val="center"/>
        </w:trPr>
        <w:tc>
          <w:tcPr>
            <w:tcW w:w="1240" w:type="dxa"/>
            <w:vMerge w:val="restart"/>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环境标志产品</w:t>
            </w:r>
          </w:p>
        </w:tc>
        <w:tc>
          <w:tcPr>
            <w:tcW w:w="112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产品名称</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品牌型号</w:t>
            </w:r>
          </w:p>
        </w:tc>
        <w:tc>
          <w:tcPr>
            <w:tcW w:w="2369" w:type="dxa"/>
            <w:gridSpan w:val="2"/>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制造商</w:t>
            </w:r>
          </w:p>
        </w:tc>
        <w:tc>
          <w:tcPr>
            <w:tcW w:w="2191"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环境标志认证证书编号</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金额</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112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369" w:type="dxa"/>
            <w:gridSpan w:val="2"/>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1129"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369" w:type="dxa"/>
            <w:gridSpan w:val="2"/>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6769" w:type="dxa"/>
            <w:gridSpan w:val="5"/>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环境标志产品金额合计</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 xml:space="preserve">　</w:t>
            </w:r>
          </w:p>
        </w:tc>
      </w:tr>
      <w:tr w:rsidR="00A3332A" w:rsidRPr="00750AB2" w:rsidTr="00ED6211">
        <w:trPr>
          <w:trHeight w:val="330"/>
          <w:jc w:val="center"/>
        </w:trPr>
        <w:tc>
          <w:tcPr>
            <w:tcW w:w="1240" w:type="dxa"/>
            <w:vMerge/>
            <w:vAlign w:val="center"/>
            <w:hideMark/>
          </w:tcPr>
          <w:p w:rsidR="00A3332A" w:rsidRPr="00750AB2" w:rsidRDefault="00A3332A" w:rsidP="00ED6211">
            <w:pPr>
              <w:widowControl/>
              <w:jc w:val="left"/>
              <w:rPr>
                <w:kern w:val="0"/>
                <w:sz w:val="24"/>
                <w:szCs w:val="24"/>
              </w:rPr>
            </w:pPr>
          </w:p>
        </w:tc>
        <w:tc>
          <w:tcPr>
            <w:tcW w:w="6769" w:type="dxa"/>
            <w:gridSpan w:val="5"/>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比重（环境标志产品金额</w:t>
            </w:r>
            <w:r w:rsidRPr="00750AB2">
              <w:rPr>
                <w:kern w:val="0"/>
                <w:sz w:val="24"/>
                <w:szCs w:val="24"/>
              </w:rPr>
              <w:t>/</w:t>
            </w:r>
            <w:r w:rsidRPr="00750AB2">
              <w:rPr>
                <w:kern w:val="0"/>
                <w:sz w:val="24"/>
                <w:szCs w:val="24"/>
              </w:rPr>
              <w:t>所投包投标总价）</w:t>
            </w:r>
          </w:p>
        </w:tc>
        <w:tc>
          <w:tcPr>
            <w:tcW w:w="1080" w:type="dxa"/>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lang w:val="en-GB"/>
              </w:rPr>
              <w:t>%</w:t>
            </w:r>
          </w:p>
        </w:tc>
      </w:tr>
      <w:tr w:rsidR="00A3332A" w:rsidRPr="00750AB2" w:rsidTr="00ED6211">
        <w:trPr>
          <w:trHeight w:val="315"/>
          <w:jc w:val="center"/>
        </w:trPr>
        <w:tc>
          <w:tcPr>
            <w:tcW w:w="1240" w:type="dxa"/>
            <w:vMerge/>
            <w:vAlign w:val="center"/>
            <w:hideMark/>
          </w:tcPr>
          <w:p w:rsidR="00A3332A" w:rsidRPr="00750AB2" w:rsidRDefault="00A3332A" w:rsidP="00ED6211">
            <w:pPr>
              <w:widowControl/>
              <w:jc w:val="left"/>
              <w:rPr>
                <w:kern w:val="0"/>
                <w:sz w:val="24"/>
                <w:szCs w:val="24"/>
              </w:rPr>
            </w:pPr>
          </w:p>
        </w:tc>
        <w:tc>
          <w:tcPr>
            <w:tcW w:w="7849" w:type="dxa"/>
            <w:gridSpan w:val="6"/>
            <w:shd w:val="clear" w:color="auto" w:fill="auto"/>
            <w:vAlign w:val="center"/>
            <w:hideMark/>
          </w:tcPr>
          <w:p w:rsidR="00A3332A" w:rsidRPr="00750AB2" w:rsidRDefault="00A3332A" w:rsidP="00ED6211">
            <w:pPr>
              <w:widowControl/>
              <w:jc w:val="center"/>
              <w:rPr>
                <w:kern w:val="0"/>
                <w:sz w:val="24"/>
                <w:szCs w:val="24"/>
              </w:rPr>
            </w:pPr>
            <w:r w:rsidRPr="00750AB2">
              <w:rPr>
                <w:kern w:val="0"/>
                <w:sz w:val="24"/>
                <w:szCs w:val="24"/>
              </w:rPr>
              <w:t>环境标志产品证明材料见投标文件第</w:t>
            </w:r>
            <w:r w:rsidRPr="00750AB2">
              <w:rPr>
                <w:kern w:val="0"/>
                <w:sz w:val="24"/>
                <w:szCs w:val="24"/>
                <w:u w:val="single"/>
              </w:rPr>
              <w:t xml:space="preserve">   </w:t>
            </w:r>
            <w:r w:rsidRPr="00750AB2">
              <w:rPr>
                <w:kern w:val="0"/>
                <w:sz w:val="24"/>
                <w:szCs w:val="24"/>
              </w:rPr>
              <w:t>至</w:t>
            </w:r>
            <w:r w:rsidRPr="00750AB2">
              <w:rPr>
                <w:kern w:val="0"/>
                <w:sz w:val="24"/>
                <w:szCs w:val="24"/>
                <w:u w:val="single"/>
              </w:rPr>
              <w:t xml:space="preserve">   </w:t>
            </w:r>
            <w:r w:rsidRPr="00750AB2">
              <w:rPr>
                <w:kern w:val="0"/>
                <w:sz w:val="24"/>
                <w:szCs w:val="24"/>
              </w:rPr>
              <w:t>页。</w:t>
            </w:r>
          </w:p>
        </w:tc>
      </w:tr>
    </w:tbl>
    <w:p w:rsidR="00A3332A" w:rsidRPr="00750AB2" w:rsidRDefault="00A3332A" w:rsidP="00A3332A">
      <w:pPr>
        <w:spacing w:line="360" w:lineRule="auto"/>
        <w:ind w:firstLineChars="200" w:firstLine="446"/>
        <w:outlineLvl w:val="0"/>
        <w:rPr>
          <w:sz w:val="24"/>
        </w:rPr>
      </w:pPr>
      <w:r w:rsidRPr="00750AB2">
        <w:rPr>
          <w:sz w:val="24"/>
        </w:rPr>
        <w:t>填报要求：</w:t>
      </w:r>
    </w:p>
    <w:p w:rsidR="00A3332A" w:rsidRPr="00750AB2" w:rsidRDefault="00A3332A" w:rsidP="00A3332A">
      <w:pPr>
        <w:spacing w:line="360" w:lineRule="auto"/>
        <w:ind w:firstLineChars="200" w:firstLine="446"/>
        <w:outlineLvl w:val="0"/>
        <w:rPr>
          <w:sz w:val="24"/>
        </w:rPr>
      </w:pPr>
      <w:r w:rsidRPr="00750AB2">
        <w:rPr>
          <w:sz w:val="24"/>
        </w:rPr>
        <w:t xml:space="preserve">1. </w:t>
      </w:r>
      <w:r w:rsidRPr="00750AB2">
        <w:rPr>
          <w:sz w:val="24"/>
        </w:rPr>
        <w:t>请投标人正确填写本表，所填内容将作为评分的依据。其内容或数据应与对应的证明资料相符，如果填写不完整或有误，不再享受上述政策优惠。</w:t>
      </w:r>
    </w:p>
    <w:p w:rsidR="00A3332A" w:rsidRPr="00750AB2" w:rsidRDefault="00A3332A" w:rsidP="00A3332A">
      <w:pPr>
        <w:spacing w:line="360" w:lineRule="auto"/>
        <w:ind w:firstLineChars="200" w:firstLine="446"/>
        <w:outlineLvl w:val="0"/>
        <w:rPr>
          <w:sz w:val="24"/>
        </w:rPr>
      </w:pPr>
      <w:r w:rsidRPr="00750AB2">
        <w:rPr>
          <w:sz w:val="24"/>
        </w:rPr>
        <w:t xml:space="preserve">2. </w:t>
      </w:r>
      <w:r w:rsidRPr="00750AB2">
        <w:rPr>
          <w:sz w:val="24"/>
        </w:rPr>
        <w:t>节能产品是指财政部和国家发展改革委员会公布现行的《节能产品政府采购清单》中的产品；环境标志产品是指财政部、</w:t>
      </w:r>
      <w:r w:rsidR="00BD1989">
        <w:rPr>
          <w:rFonts w:hint="eastAsia"/>
          <w:sz w:val="24"/>
        </w:rPr>
        <w:t>生态环境</w:t>
      </w:r>
      <w:r w:rsidRPr="00750AB2">
        <w:rPr>
          <w:sz w:val="24"/>
        </w:rPr>
        <w:t>部发布现行的《环境标志产品政府采购清单》中的产品。请提供《清单》中相关内容页（并对相关内容作圈记）。</w:t>
      </w:r>
    </w:p>
    <w:p w:rsidR="00A3332A" w:rsidRPr="00750AB2" w:rsidRDefault="00A3332A" w:rsidP="00A3332A">
      <w:pPr>
        <w:spacing w:line="360" w:lineRule="auto"/>
        <w:ind w:firstLineChars="1700" w:firstLine="3794"/>
        <w:rPr>
          <w:sz w:val="24"/>
        </w:rPr>
      </w:pPr>
    </w:p>
    <w:p w:rsidR="00A3332A" w:rsidRPr="000F460C" w:rsidRDefault="00A3332A" w:rsidP="00A3332A">
      <w:pPr>
        <w:spacing w:line="360" w:lineRule="auto"/>
        <w:ind w:right="84" w:firstLineChars="100" w:firstLine="223"/>
        <w:rPr>
          <w:sz w:val="24"/>
        </w:rPr>
      </w:pPr>
      <w:r w:rsidRPr="000F460C">
        <w:rPr>
          <w:sz w:val="24"/>
        </w:rPr>
        <w:lastRenderedPageBreak/>
        <w:t>投标人名称：</w:t>
      </w:r>
    </w:p>
    <w:p w:rsidR="00A3332A" w:rsidRPr="000F460C" w:rsidRDefault="00A3332A" w:rsidP="00A3332A">
      <w:pPr>
        <w:spacing w:line="360" w:lineRule="auto"/>
        <w:ind w:right="84" w:firstLineChars="100" w:firstLine="223"/>
        <w:rPr>
          <w:sz w:val="24"/>
        </w:rPr>
      </w:pPr>
    </w:p>
    <w:p w:rsidR="00A3332A" w:rsidRPr="000F460C" w:rsidRDefault="00A3332A" w:rsidP="00A3332A">
      <w:pPr>
        <w:spacing w:line="360" w:lineRule="auto"/>
        <w:ind w:right="84" w:firstLineChars="100" w:firstLine="223"/>
        <w:rPr>
          <w:position w:val="-40"/>
          <w:sz w:val="24"/>
        </w:rPr>
      </w:pPr>
      <w:r w:rsidRPr="000F460C">
        <w:rPr>
          <w:sz w:val="24"/>
        </w:rPr>
        <w:t>日期：</w:t>
      </w:r>
      <w:r w:rsidRPr="000F460C">
        <w:rPr>
          <w:sz w:val="24"/>
        </w:rPr>
        <w:t xml:space="preserve">  </w:t>
      </w:r>
    </w:p>
    <w:p w:rsidR="00A3332A" w:rsidRPr="00750AB2" w:rsidRDefault="00A3332A" w:rsidP="00A3332A">
      <w:pPr>
        <w:spacing w:line="560" w:lineRule="exact"/>
        <w:jc w:val="center"/>
        <w:rPr>
          <w:sz w:val="24"/>
        </w:rPr>
      </w:pPr>
      <w:r w:rsidRPr="00750AB2">
        <w:rPr>
          <w:sz w:val="24"/>
        </w:rPr>
        <w:br w:type="page"/>
      </w:r>
    </w:p>
    <w:p w:rsidR="00A3332A" w:rsidRPr="00A75C9A" w:rsidRDefault="00A3332A" w:rsidP="00A3332A">
      <w:pPr>
        <w:snapToGrid w:val="0"/>
        <w:spacing w:line="360" w:lineRule="auto"/>
        <w:rPr>
          <w:b/>
          <w:sz w:val="24"/>
        </w:rPr>
      </w:pPr>
      <w:r w:rsidRPr="00A75C9A">
        <w:rPr>
          <w:b/>
          <w:sz w:val="24"/>
          <w:szCs w:val="21"/>
        </w:rPr>
        <w:lastRenderedPageBreak/>
        <w:t>附件</w:t>
      </w:r>
      <w:r w:rsidRPr="00A75C9A">
        <w:rPr>
          <w:b/>
          <w:sz w:val="24"/>
          <w:szCs w:val="21"/>
        </w:rPr>
        <w:t>1</w:t>
      </w:r>
      <w:r w:rsidRPr="00A75C9A">
        <w:rPr>
          <w:rFonts w:hint="eastAsia"/>
          <w:b/>
          <w:sz w:val="24"/>
          <w:szCs w:val="21"/>
        </w:rPr>
        <w:t>1</w:t>
      </w:r>
      <w:r w:rsidRPr="00A75C9A">
        <w:rPr>
          <w:b/>
          <w:sz w:val="24"/>
          <w:szCs w:val="21"/>
        </w:rPr>
        <w:t>：</w:t>
      </w:r>
      <w:r w:rsidRPr="00A75C9A">
        <w:rPr>
          <w:b/>
          <w:sz w:val="24"/>
        </w:rPr>
        <w:t>招标文件第一部分供应商资格要求的证件</w:t>
      </w:r>
    </w:p>
    <w:p w:rsidR="00A3332A" w:rsidRDefault="00A3332A" w:rsidP="00A3332A">
      <w:pPr>
        <w:snapToGrid w:val="0"/>
        <w:spacing w:line="360" w:lineRule="auto"/>
        <w:rPr>
          <w:sz w:val="24"/>
        </w:rPr>
      </w:pPr>
    </w:p>
    <w:p w:rsidR="00A3332A" w:rsidRDefault="00A3332A" w:rsidP="00A3332A">
      <w:pPr>
        <w:widowControl/>
        <w:jc w:val="left"/>
        <w:rPr>
          <w:sz w:val="24"/>
        </w:rPr>
      </w:pPr>
      <w:r>
        <w:rPr>
          <w:sz w:val="24"/>
        </w:rPr>
        <w:br w:type="page"/>
      </w:r>
    </w:p>
    <w:p w:rsidR="00E15443" w:rsidRPr="00A75C9A" w:rsidRDefault="00A3332A" w:rsidP="00A75C9A">
      <w:pPr>
        <w:tabs>
          <w:tab w:val="left" w:pos="360"/>
        </w:tabs>
        <w:spacing w:line="360" w:lineRule="auto"/>
        <w:rPr>
          <w:b/>
          <w:sz w:val="24"/>
        </w:rPr>
      </w:pPr>
      <w:r w:rsidRPr="00A75C9A">
        <w:rPr>
          <w:b/>
          <w:sz w:val="24"/>
        </w:rPr>
        <w:lastRenderedPageBreak/>
        <w:t>附件</w:t>
      </w:r>
      <w:r w:rsidRPr="00A75C9A">
        <w:rPr>
          <w:b/>
          <w:sz w:val="24"/>
        </w:rPr>
        <w:t>1</w:t>
      </w:r>
      <w:r w:rsidRPr="00A75C9A">
        <w:rPr>
          <w:rFonts w:hint="eastAsia"/>
          <w:b/>
          <w:sz w:val="24"/>
        </w:rPr>
        <w:t>2</w:t>
      </w:r>
    </w:p>
    <w:p w:rsidR="00E15443" w:rsidRDefault="00E15443" w:rsidP="00A3332A">
      <w:pPr>
        <w:tabs>
          <w:tab w:val="left" w:pos="360"/>
        </w:tabs>
        <w:spacing w:line="360" w:lineRule="auto"/>
        <w:ind w:firstLineChars="200" w:firstLine="446"/>
        <w:rPr>
          <w:sz w:val="24"/>
        </w:rPr>
      </w:pPr>
    </w:p>
    <w:p w:rsidR="00A3332A" w:rsidRPr="00583E55" w:rsidRDefault="00E15443" w:rsidP="00A3332A">
      <w:pPr>
        <w:tabs>
          <w:tab w:val="left" w:pos="360"/>
        </w:tabs>
        <w:spacing w:line="360" w:lineRule="auto"/>
        <w:ind w:firstLineChars="200" w:firstLine="446"/>
        <w:rPr>
          <w:bCs/>
          <w:sz w:val="24"/>
        </w:rPr>
      </w:pPr>
      <w:r w:rsidRPr="00583E55">
        <w:rPr>
          <w:bCs/>
          <w:sz w:val="24"/>
        </w:rPr>
        <w:t xml:space="preserve"> </w:t>
      </w:r>
    </w:p>
    <w:p w:rsidR="00E15443" w:rsidRDefault="00E15443" w:rsidP="00E15443">
      <w:pPr>
        <w:tabs>
          <w:tab w:val="left" w:pos="360"/>
        </w:tabs>
        <w:spacing w:line="360" w:lineRule="auto"/>
        <w:jc w:val="center"/>
        <w:rPr>
          <w:b/>
          <w:bCs/>
          <w:sz w:val="24"/>
        </w:rPr>
      </w:pPr>
      <w:r>
        <w:rPr>
          <w:rFonts w:hint="eastAsia"/>
          <w:b/>
          <w:bCs/>
          <w:sz w:val="24"/>
        </w:rPr>
        <w:t>书面</w:t>
      </w:r>
      <w:r>
        <w:rPr>
          <w:b/>
          <w:bCs/>
          <w:sz w:val="24"/>
        </w:rPr>
        <w:t>声明</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p>
    <w:p w:rsidR="00E15443" w:rsidRPr="00156549" w:rsidRDefault="00E15443" w:rsidP="00E15443">
      <w:pPr>
        <w:autoSpaceDE w:val="0"/>
        <w:autoSpaceDN w:val="0"/>
        <w:spacing w:line="500" w:lineRule="exact"/>
        <w:ind w:left="3840"/>
        <w:jc w:val="left"/>
        <w:rPr>
          <w:sz w:val="24"/>
          <w:szCs w:val="24"/>
        </w:rPr>
      </w:pPr>
      <w:r w:rsidRPr="00156549">
        <w:rPr>
          <w:sz w:val="24"/>
          <w:szCs w:val="24"/>
        </w:rPr>
        <w:t>投标人名称：</w:t>
      </w:r>
    </w:p>
    <w:p w:rsidR="00E15443" w:rsidRPr="00156549" w:rsidRDefault="00E15443" w:rsidP="00E15443">
      <w:pPr>
        <w:autoSpaceDE w:val="0"/>
        <w:autoSpaceDN w:val="0"/>
        <w:spacing w:line="500" w:lineRule="exact"/>
        <w:ind w:left="3840"/>
        <w:jc w:val="left"/>
        <w:rPr>
          <w:sz w:val="24"/>
          <w:szCs w:val="24"/>
        </w:rPr>
      </w:pPr>
    </w:p>
    <w:p w:rsidR="00E15443" w:rsidRDefault="00E15443" w:rsidP="00E15443">
      <w:pPr>
        <w:autoSpaceDE w:val="0"/>
        <w:autoSpaceDN w:val="0"/>
        <w:spacing w:line="500" w:lineRule="exact"/>
        <w:ind w:left="3840"/>
        <w:jc w:val="left"/>
        <w:rPr>
          <w:sz w:val="24"/>
          <w:szCs w:val="24"/>
        </w:rPr>
      </w:pPr>
      <w:r w:rsidRPr="00156549">
        <w:rPr>
          <w:sz w:val="24"/>
          <w:szCs w:val="24"/>
        </w:rPr>
        <w:t>日期：</w:t>
      </w:r>
    </w:p>
    <w:p w:rsidR="00E15443" w:rsidRPr="00156549" w:rsidRDefault="00E15443" w:rsidP="00E15443">
      <w:pPr>
        <w:autoSpaceDE w:val="0"/>
        <w:autoSpaceDN w:val="0"/>
        <w:spacing w:line="500" w:lineRule="exact"/>
        <w:ind w:left="3840"/>
        <w:jc w:val="left"/>
        <w:rPr>
          <w:sz w:val="24"/>
          <w:szCs w:val="24"/>
        </w:rPr>
      </w:pPr>
    </w:p>
    <w:p w:rsidR="00E15443" w:rsidRPr="00025993" w:rsidRDefault="00E15443" w:rsidP="00E15443">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15443" w:rsidRDefault="00E15443" w:rsidP="00E15443">
      <w:pPr>
        <w:pStyle w:val="a8"/>
        <w:tabs>
          <w:tab w:val="left" w:pos="360"/>
        </w:tabs>
        <w:spacing w:line="360" w:lineRule="auto"/>
        <w:ind w:firstLine="446"/>
        <w:rPr>
          <w:sz w:val="24"/>
        </w:rPr>
      </w:pPr>
    </w:p>
    <w:p w:rsidR="00E15443" w:rsidRDefault="00E15443" w:rsidP="00E15443">
      <w:pPr>
        <w:pStyle w:val="a8"/>
        <w:spacing w:line="360" w:lineRule="auto"/>
        <w:ind w:firstLineChars="0" w:firstLine="0"/>
        <w:jc w:val="center"/>
        <w:rPr>
          <w:b/>
          <w:sz w:val="24"/>
        </w:rPr>
      </w:pPr>
    </w:p>
    <w:p w:rsidR="00E15443" w:rsidRDefault="00E15443" w:rsidP="00E15443">
      <w:pPr>
        <w:pStyle w:val="a8"/>
        <w:spacing w:line="360" w:lineRule="auto"/>
        <w:ind w:firstLineChars="0" w:firstLine="0"/>
        <w:jc w:val="center"/>
        <w:rPr>
          <w:b/>
          <w:sz w:val="24"/>
        </w:rPr>
      </w:pPr>
    </w:p>
    <w:p w:rsidR="00E15443" w:rsidRPr="00025993" w:rsidRDefault="00E15443" w:rsidP="00E15443">
      <w:pPr>
        <w:pStyle w:val="a8"/>
        <w:spacing w:line="360" w:lineRule="auto"/>
        <w:ind w:firstLineChars="0" w:firstLine="0"/>
        <w:jc w:val="center"/>
        <w:rPr>
          <w:b/>
          <w:sz w:val="24"/>
        </w:rPr>
      </w:pPr>
      <w:r w:rsidRPr="00025993">
        <w:rPr>
          <w:rFonts w:hint="eastAsia"/>
          <w:b/>
          <w:sz w:val="24"/>
        </w:rPr>
        <w:t>证明材料</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p>
    <w:p w:rsidR="00E15443" w:rsidRDefault="00E15443" w:rsidP="00E15443">
      <w:pPr>
        <w:autoSpaceDE w:val="0"/>
        <w:autoSpaceDN w:val="0"/>
        <w:spacing w:line="500" w:lineRule="exact"/>
        <w:ind w:left="3840"/>
        <w:jc w:val="left"/>
        <w:rPr>
          <w:sz w:val="24"/>
          <w:szCs w:val="24"/>
        </w:rPr>
      </w:pPr>
    </w:p>
    <w:p w:rsidR="00E15443" w:rsidRDefault="00E15443" w:rsidP="00E15443">
      <w:pPr>
        <w:autoSpaceDE w:val="0"/>
        <w:autoSpaceDN w:val="0"/>
        <w:spacing w:line="500" w:lineRule="exact"/>
        <w:ind w:left="3840"/>
        <w:jc w:val="left"/>
        <w:rPr>
          <w:sz w:val="24"/>
          <w:szCs w:val="24"/>
        </w:rPr>
      </w:pPr>
    </w:p>
    <w:p w:rsidR="00E15443" w:rsidRPr="00156549" w:rsidRDefault="00E15443" w:rsidP="00E15443">
      <w:pPr>
        <w:autoSpaceDE w:val="0"/>
        <w:autoSpaceDN w:val="0"/>
        <w:spacing w:line="500" w:lineRule="exact"/>
        <w:ind w:left="3840"/>
        <w:jc w:val="left"/>
        <w:rPr>
          <w:sz w:val="24"/>
          <w:szCs w:val="24"/>
        </w:rPr>
      </w:pPr>
      <w:r w:rsidRPr="00156549">
        <w:rPr>
          <w:sz w:val="24"/>
          <w:szCs w:val="24"/>
        </w:rPr>
        <w:t>投标人名称：</w:t>
      </w:r>
    </w:p>
    <w:p w:rsidR="00E15443" w:rsidRPr="00156549" w:rsidRDefault="00E15443" w:rsidP="00E15443">
      <w:pPr>
        <w:autoSpaceDE w:val="0"/>
        <w:autoSpaceDN w:val="0"/>
        <w:spacing w:line="500" w:lineRule="exact"/>
        <w:ind w:left="3840"/>
        <w:jc w:val="left"/>
        <w:rPr>
          <w:sz w:val="24"/>
          <w:szCs w:val="24"/>
        </w:rPr>
      </w:pPr>
    </w:p>
    <w:p w:rsidR="00E15443" w:rsidRPr="005A1801" w:rsidRDefault="00E15443" w:rsidP="00E15443">
      <w:pPr>
        <w:autoSpaceDE w:val="0"/>
        <w:autoSpaceDN w:val="0"/>
        <w:spacing w:line="500" w:lineRule="exact"/>
        <w:ind w:left="3840"/>
        <w:jc w:val="left"/>
        <w:rPr>
          <w:b/>
          <w:sz w:val="24"/>
        </w:rPr>
      </w:pPr>
      <w:r w:rsidRPr="00156549">
        <w:rPr>
          <w:sz w:val="24"/>
          <w:szCs w:val="24"/>
        </w:rPr>
        <w:t>日期：</w:t>
      </w:r>
    </w:p>
    <w:p w:rsidR="00A3332A" w:rsidRPr="00A44DB2" w:rsidRDefault="00A3332A" w:rsidP="00A3332A">
      <w:pPr>
        <w:snapToGrid w:val="0"/>
        <w:spacing w:line="360" w:lineRule="auto"/>
        <w:rPr>
          <w:sz w:val="24"/>
        </w:rPr>
      </w:pPr>
    </w:p>
    <w:p w:rsidR="00A3332A" w:rsidRDefault="00A3332A" w:rsidP="00A3332A">
      <w:pPr>
        <w:widowControl/>
        <w:jc w:val="left"/>
        <w:rPr>
          <w:sz w:val="24"/>
        </w:rPr>
      </w:pPr>
      <w:r>
        <w:rPr>
          <w:sz w:val="24"/>
        </w:rPr>
        <w:br w:type="page"/>
      </w:r>
    </w:p>
    <w:p w:rsidR="00A3332A" w:rsidRPr="00A75C9A" w:rsidRDefault="00A3332A" w:rsidP="00A3332A">
      <w:pPr>
        <w:snapToGrid w:val="0"/>
        <w:spacing w:line="360" w:lineRule="auto"/>
        <w:rPr>
          <w:b/>
          <w:bCs/>
          <w:sz w:val="24"/>
        </w:rPr>
      </w:pPr>
      <w:r w:rsidRPr="00A75C9A">
        <w:rPr>
          <w:b/>
          <w:sz w:val="24"/>
        </w:rPr>
        <w:lastRenderedPageBreak/>
        <w:t>附件</w:t>
      </w:r>
      <w:r w:rsidRPr="00A75C9A">
        <w:rPr>
          <w:b/>
          <w:sz w:val="24"/>
        </w:rPr>
        <w:t>1</w:t>
      </w:r>
      <w:r w:rsidRPr="00A75C9A">
        <w:rPr>
          <w:rFonts w:hint="eastAsia"/>
          <w:b/>
          <w:sz w:val="24"/>
        </w:rPr>
        <w:t>3</w:t>
      </w:r>
      <w:r w:rsidRPr="00A75C9A">
        <w:rPr>
          <w:b/>
          <w:sz w:val="24"/>
        </w:rPr>
        <w:t>：招标文件</w:t>
      </w:r>
      <w:r w:rsidRPr="00A75C9A">
        <w:rPr>
          <w:b/>
          <w:bCs/>
          <w:sz w:val="24"/>
        </w:rPr>
        <w:t>评分因素及评标标准中要求的证明材料扫描件、方案等</w:t>
      </w:r>
    </w:p>
    <w:p w:rsidR="00A75C9A" w:rsidRDefault="00A75C9A">
      <w:pPr>
        <w:widowControl/>
        <w:jc w:val="left"/>
        <w:rPr>
          <w:b/>
          <w:bCs/>
          <w:sz w:val="24"/>
        </w:rPr>
      </w:pPr>
      <w:r>
        <w:rPr>
          <w:b/>
          <w:bCs/>
          <w:sz w:val="24"/>
        </w:rPr>
        <w:br w:type="page"/>
      </w:r>
    </w:p>
    <w:p w:rsidR="00A3332A" w:rsidRPr="00A75C9A" w:rsidRDefault="00A3332A" w:rsidP="00A3332A">
      <w:pPr>
        <w:snapToGrid w:val="0"/>
        <w:spacing w:line="360" w:lineRule="auto"/>
        <w:rPr>
          <w:b/>
          <w:sz w:val="24"/>
          <w:szCs w:val="21"/>
        </w:rPr>
      </w:pPr>
      <w:r w:rsidRPr="00A75C9A">
        <w:rPr>
          <w:b/>
          <w:bCs/>
          <w:sz w:val="24"/>
        </w:rPr>
        <w:lastRenderedPageBreak/>
        <w:t>附件</w:t>
      </w:r>
      <w:r w:rsidRPr="00A75C9A">
        <w:rPr>
          <w:b/>
          <w:bCs/>
          <w:sz w:val="24"/>
        </w:rPr>
        <w:t>1</w:t>
      </w:r>
      <w:r w:rsidRPr="00A75C9A">
        <w:rPr>
          <w:rFonts w:hint="eastAsia"/>
          <w:b/>
          <w:bCs/>
          <w:sz w:val="24"/>
        </w:rPr>
        <w:t>4</w:t>
      </w:r>
      <w:r w:rsidRPr="00A75C9A">
        <w:rPr>
          <w:b/>
          <w:bCs/>
          <w:sz w:val="24"/>
        </w:rPr>
        <w:t>：</w:t>
      </w:r>
      <w:r w:rsidRPr="00A75C9A">
        <w:rPr>
          <w:b/>
          <w:sz w:val="24"/>
        </w:rPr>
        <w:t>投标人认为需要提供的其他资料</w:t>
      </w:r>
    </w:p>
    <w:p w:rsidR="0014712D" w:rsidRPr="00A3332A" w:rsidRDefault="0014712D" w:rsidP="00A3332A">
      <w:pPr>
        <w:tabs>
          <w:tab w:val="left" w:pos="360"/>
        </w:tabs>
        <w:spacing w:afterLines="100" w:after="285" w:line="360" w:lineRule="auto"/>
        <w:ind w:firstLineChars="200" w:firstLine="446"/>
        <w:rPr>
          <w:sz w:val="24"/>
          <w:szCs w:val="21"/>
        </w:rPr>
      </w:pPr>
    </w:p>
    <w:sectPr w:rsidR="0014712D" w:rsidRPr="00A3332A" w:rsidSect="00A554CB">
      <w:footerReference w:type="default" r:id="rId17"/>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03" w:rsidRDefault="00246B03" w:rsidP="00AE5C1F">
      <w:r>
        <w:separator/>
      </w:r>
    </w:p>
  </w:endnote>
  <w:endnote w:type="continuationSeparator" w:id="0">
    <w:p w:rsidR="00246B03" w:rsidRDefault="00246B0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9" w:rsidRDefault="00144449">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44449" w:rsidRDefault="0014444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84965"/>
      <w:docPartObj>
        <w:docPartGallery w:val="Page Numbers (Bottom of Page)"/>
        <w:docPartUnique/>
      </w:docPartObj>
    </w:sdtPr>
    <w:sdtContent>
      <w:p w:rsidR="00144449" w:rsidRDefault="00144449">
        <w:pPr>
          <w:pStyle w:val="a6"/>
          <w:jc w:val="center"/>
        </w:pPr>
        <w:r>
          <w:fldChar w:fldCharType="begin"/>
        </w:r>
        <w:r>
          <w:instrText>PAGE   \* MERGEFORMAT</w:instrText>
        </w:r>
        <w:r>
          <w:fldChar w:fldCharType="separate"/>
        </w:r>
        <w:r w:rsidR="008C6464" w:rsidRPr="008C6464">
          <w:rPr>
            <w:noProof/>
            <w:lang w:val="zh-CN"/>
          </w:rPr>
          <w:t>2</w:t>
        </w:r>
        <w:r>
          <w:fldChar w:fldCharType="end"/>
        </w:r>
      </w:p>
    </w:sdtContent>
  </w:sdt>
  <w:p w:rsidR="00144449" w:rsidRPr="00AC295A" w:rsidRDefault="00144449" w:rsidP="00ED621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0576"/>
      <w:docPartObj>
        <w:docPartGallery w:val="Page Numbers (Bottom of Page)"/>
        <w:docPartUnique/>
      </w:docPartObj>
    </w:sdtPr>
    <w:sdtContent>
      <w:p w:rsidR="00144449" w:rsidRDefault="00144449">
        <w:pPr>
          <w:pStyle w:val="a6"/>
          <w:jc w:val="center"/>
        </w:pPr>
        <w:r>
          <w:fldChar w:fldCharType="begin"/>
        </w:r>
        <w:r>
          <w:instrText>PAGE   \* MERGEFORMAT</w:instrText>
        </w:r>
        <w:r>
          <w:fldChar w:fldCharType="separate"/>
        </w:r>
        <w:r w:rsidR="008C6464" w:rsidRPr="008C6464">
          <w:rPr>
            <w:noProof/>
            <w:lang w:val="zh-CN"/>
          </w:rPr>
          <w:t>1</w:t>
        </w:r>
        <w:r>
          <w:fldChar w:fldCharType="end"/>
        </w:r>
      </w:p>
    </w:sdtContent>
  </w:sdt>
  <w:p w:rsidR="00144449" w:rsidRPr="00AC295A" w:rsidRDefault="00144449" w:rsidP="00ED621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9" w:rsidRDefault="00144449" w:rsidP="00AE5C1F">
    <w:pPr>
      <w:pStyle w:val="a6"/>
      <w:jc w:val="center"/>
    </w:pPr>
    <w:r>
      <w:rPr>
        <w:b/>
      </w:rPr>
      <w:fldChar w:fldCharType="begin"/>
    </w:r>
    <w:r>
      <w:rPr>
        <w:b/>
      </w:rPr>
      <w:instrText>PAGE  \* Arabic  \* MERGEFORMAT</w:instrText>
    </w:r>
    <w:r>
      <w:rPr>
        <w:b/>
      </w:rPr>
      <w:fldChar w:fldCharType="separate"/>
    </w:r>
    <w:r w:rsidRPr="00144449">
      <w:rPr>
        <w:b/>
        <w:noProof/>
        <w:lang w:val="zh-CN"/>
      </w:rPr>
      <w:t>101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03" w:rsidRDefault="00246B03" w:rsidP="00AE5C1F">
      <w:r>
        <w:separator/>
      </w:r>
    </w:p>
  </w:footnote>
  <w:footnote w:type="continuationSeparator" w:id="0">
    <w:p w:rsidR="00246B03" w:rsidRDefault="00246B0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9" w:rsidRDefault="00144449" w:rsidP="00F8486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9" w:rsidRPr="007F0D9F" w:rsidRDefault="00144449" w:rsidP="00ED62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449" w:rsidRPr="007F0D9F" w:rsidRDefault="00144449" w:rsidP="00ED62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17057"/>
    <w:multiLevelType w:val="singleLevel"/>
    <w:tmpl w:val="8CC17057"/>
    <w:lvl w:ilvl="0">
      <w:start w:val="2"/>
      <w:numFmt w:val="decimal"/>
      <w:suff w:val="nothing"/>
      <w:lvlText w:val="%1、"/>
      <w:lvlJc w:val="left"/>
    </w:lvl>
  </w:abstractNum>
  <w:abstractNum w:abstractNumId="1">
    <w:nsid w:val="BA46094B"/>
    <w:multiLevelType w:val="singleLevel"/>
    <w:tmpl w:val="BA46094B"/>
    <w:lvl w:ilvl="0">
      <w:start w:val="2"/>
      <w:numFmt w:val="decimal"/>
      <w:suff w:val="nothing"/>
      <w:lvlText w:val="%1、"/>
      <w:lvlJc w:val="left"/>
    </w:lvl>
  </w:abstractNum>
  <w:abstractNum w:abstractNumId="2">
    <w:nsid w:val="BA697393"/>
    <w:multiLevelType w:val="singleLevel"/>
    <w:tmpl w:val="BA697393"/>
    <w:lvl w:ilvl="0">
      <w:start w:val="1"/>
      <w:numFmt w:val="decimal"/>
      <w:suff w:val="nothing"/>
      <w:lvlText w:val="%1、"/>
      <w:lvlJc w:val="left"/>
    </w:lvl>
  </w:abstractNum>
  <w:abstractNum w:abstractNumId="3">
    <w:nsid w:val="BB0657D3"/>
    <w:multiLevelType w:val="singleLevel"/>
    <w:tmpl w:val="BB0657D3"/>
    <w:lvl w:ilvl="0">
      <w:start w:val="1"/>
      <w:numFmt w:val="decimal"/>
      <w:lvlText w:val="%1."/>
      <w:lvlJc w:val="left"/>
    </w:lvl>
  </w:abstractNum>
  <w:abstractNum w:abstractNumId="4">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058D2D8E"/>
    <w:multiLevelType w:val="multilevel"/>
    <w:tmpl w:val="058D2D8E"/>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0EC7239E"/>
    <w:multiLevelType w:val="hybridMultilevel"/>
    <w:tmpl w:val="A1EEAEEA"/>
    <w:lvl w:ilvl="0" w:tplc="C096EC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12C13B15"/>
    <w:multiLevelType w:val="multilevel"/>
    <w:tmpl w:val="12C13B1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1D919366"/>
    <w:multiLevelType w:val="singleLevel"/>
    <w:tmpl w:val="1D919366"/>
    <w:lvl w:ilvl="0">
      <w:start w:val="1"/>
      <w:numFmt w:val="chineseCounting"/>
      <w:suff w:val="nothing"/>
      <w:lvlText w:val="%1、"/>
      <w:lvlJc w:val="left"/>
      <w:rPr>
        <w:rFonts w:hint="eastAsia"/>
      </w:rPr>
    </w:lvl>
  </w:abstractNum>
  <w:abstractNum w:abstractNumId="12">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9612613"/>
    <w:multiLevelType w:val="hybridMultilevel"/>
    <w:tmpl w:val="1690ECD2"/>
    <w:lvl w:ilvl="0" w:tplc="D0386F4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09F0E57"/>
    <w:multiLevelType w:val="singleLevel"/>
    <w:tmpl w:val="309F0E57"/>
    <w:lvl w:ilvl="0">
      <w:start w:val="1"/>
      <w:numFmt w:val="decimal"/>
      <w:suff w:val="nothing"/>
      <w:lvlText w:val="%1、"/>
      <w:lvlJc w:val="left"/>
    </w:lvl>
  </w:abstractNum>
  <w:abstractNum w:abstractNumId="16">
    <w:nsid w:val="32D13ECD"/>
    <w:multiLevelType w:val="multilevel"/>
    <w:tmpl w:val="32D13ECD"/>
    <w:lvl w:ilvl="0">
      <w:start w:val="1"/>
      <w:numFmt w:val="chineseCountingThousand"/>
      <w:suff w:val="space"/>
      <w:lvlText w:val="%1、"/>
      <w:lvlJc w:val="left"/>
      <w:pPr>
        <w:ind w:left="425" w:hanging="425"/>
      </w:pPr>
      <w:rPr>
        <w:rFonts w:hint="eastAsia"/>
      </w:rPr>
    </w:lvl>
    <w:lvl w:ilvl="1">
      <w:start w:val="1"/>
      <w:numFmt w:val="chineseCountingThousand"/>
      <w:suff w:val="space"/>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decimal"/>
      <w:suff w:val="space"/>
      <w:lvlText w:val="%3.%4"/>
      <w:lvlJc w:val="left"/>
      <w:pPr>
        <w:ind w:left="851" w:hanging="851"/>
      </w:pPr>
      <w:rPr>
        <w:rFonts w:hint="eastAsia"/>
      </w:rPr>
    </w:lvl>
    <w:lvl w:ilvl="4">
      <w:start w:val="1"/>
      <w:numFmt w:val="decimal"/>
      <w:suff w:val="space"/>
      <w:lvlText w:val="%3.%4.%5"/>
      <w:lvlJc w:val="left"/>
      <w:pPr>
        <w:ind w:left="992" w:hanging="992"/>
      </w:pPr>
      <w:rPr>
        <w:rFonts w:hint="eastAsia"/>
      </w:rPr>
    </w:lvl>
    <w:lvl w:ilvl="5">
      <w:start w:val="1"/>
      <w:numFmt w:val="decimal"/>
      <w:suff w:val="space"/>
      <w:lvlText w:val="%3.%4.%5.%6"/>
      <w:lvlJc w:val="left"/>
      <w:pPr>
        <w:ind w:left="1134" w:hanging="1134"/>
      </w:pPr>
      <w:rPr>
        <w:rFonts w:hint="eastAsia"/>
      </w:rPr>
    </w:lvl>
    <w:lvl w:ilvl="6">
      <w:start w:val="1"/>
      <w:numFmt w:val="decimal"/>
      <w:suff w:val="space"/>
      <w:lvlText w:val="%3.%4.%5.%6.%7"/>
      <w:lvlJc w:val="left"/>
      <w:pPr>
        <w:ind w:left="0" w:firstLine="0"/>
      </w:pPr>
      <w:rPr>
        <w:rFonts w:hint="eastAsia"/>
      </w:rPr>
    </w:lvl>
    <w:lvl w:ilvl="7">
      <w:start w:val="1"/>
      <w:numFmt w:val="decimal"/>
      <w:suff w:val="space"/>
      <w:lvlText w:val="%3.%4.%5.%6.%7.%8"/>
      <w:lvlJc w:val="left"/>
      <w:pPr>
        <w:ind w:left="0" w:firstLine="0"/>
      </w:pPr>
      <w:rPr>
        <w:rFonts w:hint="eastAsia"/>
      </w:rPr>
    </w:lvl>
    <w:lvl w:ilvl="8">
      <w:start w:val="1"/>
      <w:numFmt w:val="decimal"/>
      <w:suff w:val="space"/>
      <w:lvlText w:val="（%9）"/>
      <w:lvlJc w:val="left"/>
      <w:pPr>
        <w:ind w:left="0" w:firstLine="0"/>
      </w:pPr>
      <w:rPr>
        <w:rFonts w:hint="eastAsia"/>
      </w:rPr>
    </w:lvl>
  </w:abstractNum>
  <w:abstractNum w:abstractNumId="17">
    <w:nsid w:val="344F6A43"/>
    <w:multiLevelType w:val="multilevel"/>
    <w:tmpl w:val="344F6A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67F6A45"/>
    <w:multiLevelType w:val="multilevel"/>
    <w:tmpl w:val="367F6A45"/>
    <w:lvl w:ilvl="0" w:tentative="1">
      <w:start w:val="1"/>
      <w:numFmt w:val="decimal"/>
      <w:lvlText w:val="%1."/>
      <w:lvlJc w:val="left"/>
      <w:pPr>
        <w:ind w:left="360" w:hanging="360"/>
      </w:pPr>
      <w:rPr>
        <w:rFonts w:hint="default"/>
      </w:rPr>
    </w:lvl>
    <w:lvl w:ilvl="1" w:tentative="1">
      <w:start w:val="1"/>
      <w:numFmt w:val="decimal"/>
      <w:lvlText w:val="%1.%2"/>
      <w:lvlJc w:val="left"/>
      <w:pPr>
        <w:tabs>
          <w:tab w:val="left" w:pos="432"/>
        </w:tabs>
        <w:ind w:left="432" w:hanging="432"/>
      </w:pPr>
      <w:rPr>
        <w:rFonts w:hint="default"/>
      </w:rPr>
    </w:lvl>
    <w:lvl w:ilvl="2" w:tentative="1">
      <w:start w:val="1"/>
      <w:numFmt w:val="lowerLetter"/>
      <w:lvlText w:val="%3."/>
      <w:lvlJc w:val="left"/>
      <w:pPr>
        <w:ind w:left="792" w:hanging="360"/>
      </w:pPr>
      <w:rPr>
        <w:rFonts w:hint="default"/>
      </w:rPr>
    </w:lvl>
    <w:lvl w:ilvl="3" w:tentative="1">
      <w:start w:val="1"/>
      <w:numFmt w:val="lowerRoman"/>
      <w:lvlText w:val="%4."/>
      <w:lvlJc w:val="left"/>
      <w:pPr>
        <w:ind w:left="1152" w:hanging="360"/>
      </w:pPr>
      <w:rPr>
        <w:rFonts w:hint="default"/>
      </w:rPr>
    </w:lvl>
    <w:lvl w:ilvl="4" w:tentative="1">
      <w:start w:val="1"/>
      <w:numFmt w:val="lowerLetter"/>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20">
    <w:nsid w:val="48467191"/>
    <w:multiLevelType w:val="multilevel"/>
    <w:tmpl w:val="48467191"/>
    <w:lvl w:ilvl="0">
      <w:start w:val="5"/>
      <w:numFmt w:val="decimal"/>
      <w:lvlText w:val="%1"/>
      <w:lvlJc w:val="left"/>
      <w:pPr>
        <w:ind w:left="425" w:hanging="425"/>
      </w:pPr>
    </w:lvl>
    <w:lvl w:ilvl="1">
      <w:start w:val="4"/>
      <w:numFmt w:val="decimal"/>
      <w:lvlText w:val="%1.%2"/>
      <w:lvlJc w:val="left"/>
      <w:pPr>
        <w:ind w:left="992" w:hanging="567"/>
      </w:pPr>
    </w:lvl>
    <w:lvl w:ilvl="2">
      <w:start w:val="1"/>
      <w:numFmt w:val="decimal"/>
      <w:lvlText w:val="%1.%2.%3"/>
      <w:lvlJc w:val="left"/>
      <w:pPr>
        <w:ind w:left="993"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FDB98F"/>
    <w:multiLevelType w:val="singleLevel"/>
    <w:tmpl w:val="53FDB98F"/>
    <w:lvl w:ilvl="0">
      <w:start w:val="1"/>
      <w:numFmt w:val="decimal"/>
      <w:lvlText w:val="%1."/>
      <w:lvlJc w:val="left"/>
      <w:pPr>
        <w:tabs>
          <w:tab w:val="left" w:pos="312"/>
        </w:tabs>
      </w:pPr>
    </w:lvl>
  </w:abstractNum>
  <w:abstractNum w:abstractNumId="23">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61A83180"/>
    <w:multiLevelType w:val="multilevel"/>
    <w:tmpl w:val="61A831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6F416B01"/>
    <w:multiLevelType w:val="multilevel"/>
    <w:tmpl w:val="78953D46"/>
    <w:lvl w:ilvl="0">
      <w:start w:val="2"/>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5954"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8">
    <w:nsid w:val="72FF6957"/>
    <w:multiLevelType w:val="hybridMultilevel"/>
    <w:tmpl w:val="88222B8E"/>
    <w:lvl w:ilvl="0" w:tplc="F0C20920">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0">
    <w:nsid w:val="77484AC5"/>
    <w:multiLevelType w:val="multilevel"/>
    <w:tmpl w:val="77484AC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8953D46"/>
    <w:multiLevelType w:val="multilevel"/>
    <w:tmpl w:val="78953D46"/>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9"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7D3B096C"/>
    <w:multiLevelType w:val="multilevel"/>
    <w:tmpl w:val="7D3B096C"/>
    <w:lvl w:ilvl="0">
      <w:start w:val="1"/>
      <w:numFmt w:val="decimal"/>
      <w:suff w:val="space"/>
      <w:lvlText w:val="%1"/>
      <w:lvlJc w:val="left"/>
      <w:pPr>
        <w:ind w:left="0" w:firstLine="0"/>
      </w:pPr>
      <w:rPr>
        <w:rFonts w:hint="eastAsia"/>
      </w:rPr>
    </w:lvl>
    <w:lvl w:ilvl="1">
      <w:start w:val="1"/>
      <w:numFmt w:val="decimal"/>
      <w:suff w:val="space"/>
      <w:lvlText w:val="%1.%2"/>
      <w:lvlJc w:val="left"/>
      <w:pPr>
        <w:ind w:left="3119" w:firstLine="0"/>
      </w:pPr>
      <w:rPr>
        <w:rFonts w:hint="eastAsia"/>
        <w:lang w:eastAsia="zh-CN"/>
      </w:rPr>
    </w:lvl>
    <w:lvl w:ilvl="2">
      <w:start w:val="1"/>
      <w:numFmt w:val="decimal"/>
      <w:suff w:val="space"/>
      <w:lvlText w:val="%1.%2.%3"/>
      <w:lvlJc w:val="left"/>
      <w:pPr>
        <w:ind w:left="567" w:firstLine="0"/>
      </w:pPr>
      <w:rPr>
        <w:rFonts w:hint="eastAsia"/>
        <w:lang w:eastAsia="zh-CN"/>
      </w:rPr>
    </w:lvl>
    <w:lvl w:ilvl="3">
      <w:start w:val="1"/>
      <w:numFmt w:val="decimal"/>
      <w:lvlText w:val="%1.%2.%3.%4"/>
      <w:lvlJc w:val="left"/>
      <w:pPr>
        <w:tabs>
          <w:tab w:val="left" w:pos="0"/>
        </w:tabs>
        <w:ind w:left="284" w:firstLine="283"/>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7"/>
  </w:num>
  <w:num w:numId="2">
    <w:abstractNumId w:val="21"/>
  </w:num>
  <w:num w:numId="3">
    <w:abstractNumId w:val="10"/>
  </w:num>
  <w:num w:numId="4">
    <w:abstractNumId w:val="7"/>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8"/>
  </w:num>
  <w:num w:numId="9">
    <w:abstractNumId w:val="9"/>
  </w:num>
  <w:num w:numId="10">
    <w:abstractNumId w:val="18"/>
  </w:num>
  <w:num w:numId="11">
    <w:abstractNumId w:val="4"/>
  </w:num>
  <w:num w:numId="12">
    <w:abstractNumId w:val="19"/>
  </w:num>
  <w:num w:numId="13">
    <w:abstractNumId w:val="29"/>
  </w:num>
  <w:num w:numId="14">
    <w:abstractNumId w:val="23"/>
  </w:num>
  <w:num w:numId="15">
    <w:abstractNumId w:val="3"/>
  </w:num>
  <w:num w:numId="16">
    <w:abstractNumId w:val="1"/>
  </w:num>
  <w:num w:numId="17">
    <w:abstractNumId w:val="31"/>
    <w:lvlOverride w:ilvl="3">
      <w:lvl w:ilvl="3">
        <w:start w:val="1"/>
        <w:numFmt w:val="decimal"/>
        <w:lvlText w:val="%1.%2.%3.%4"/>
        <w:lvlJc w:val="left"/>
        <w:pPr>
          <w:ind w:left="1984" w:hanging="708"/>
        </w:pPr>
      </w:lvl>
    </w:lvlOverride>
  </w:num>
  <w:num w:numId="18">
    <w:abstractNumId w:val="22"/>
  </w:num>
  <w:num w:numId="19">
    <w:abstractNumId w:val="8"/>
  </w:num>
  <w:num w:numId="20">
    <w:abstractNumId w:val="16"/>
  </w:num>
  <w:num w:numId="21">
    <w:abstractNumId w:val="32"/>
  </w:num>
  <w:num w:numId="22">
    <w:abstractNumId w:val="11"/>
  </w:num>
  <w:num w:numId="23">
    <w:abstractNumId w:val="5"/>
  </w:num>
  <w:num w:numId="24">
    <w:abstractNumId w:val="0"/>
  </w:num>
  <w:num w:numId="25">
    <w:abstractNumId w:val="2"/>
  </w:num>
  <w:num w:numId="26">
    <w:abstractNumId w:val="15"/>
  </w:num>
  <w:num w:numId="27">
    <w:abstractNumId w:val="30"/>
  </w:num>
  <w:num w:numId="28">
    <w:abstractNumId w:val="17"/>
  </w:num>
  <w:num w:numId="29">
    <w:abstractNumId w:val="20"/>
  </w:num>
  <w:num w:numId="30">
    <w:abstractNumId w:val="6"/>
  </w:num>
  <w:num w:numId="31">
    <w:abstractNumId w:val="13"/>
  </w:num>
  <w:num w:numId="32">
    <w:abstractNumId w:val="26"/>
  </w:num>
  <w:num w:numId="33">
    <w:abstractNumId w:val="3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1.%2.%3.%4"/>
        <w:lvlJc w:val="left"/>
        <w:pPr>
          <w:ind w:left="1984" w:hanging="708"/>
        </w:pPr>
      </w:lvl>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656"/>
    <w:rsid w:val="00011B73"/>
    <w:rsid w:val="00013068"/>
    <w:rsid w:val="00013701"/>
    <w:rsid w:val="000142D3"/>
    <w:rsid w:val="000161AE"/>
    <w:rsid w:val="00017C2D"/>
    <w:rsid w:val="00020E5E"/>
    <w:rsid w:val="000308AC"/>
    <w:rsid w:val="00032015"/>
    <w:rsid w:val="00033DDA"/>
    <w:rsid w:val="000349CF"/>
    <w:rsid w:val="00034B14"/>
    <w:rsid w:val="00036A32"/>
    <w:rsid w:val="000403B6"/>
    <w:rsid w:val="0004130F"/>
    <w:rsid w:val="00042FFE"/>
    <w:rsid w:val="00046460"/>
    <w:rsid w:val="00050365"/>
    <w:rsid w:val="000504D3"/>
    <w:rsid w:val="00051B6C"/>
    <w:rsid w:val="000524DA"/>
    <w:rsid w:val="0005271D"/>
    <w:rsid w:val="00056208"/>
    <w:rsid w:val="0005643C"/>
    <w:rsid w:val="00056EF3"/>
    <w:rsid w:val="000607D4"/>
    <w:rsid w:val="00065BDD"/>
    <w:rsid w:val="0007081F"/>
    <w:rsid w:val="000709AA"/>
    <w:rsid w:val="00072919"/>
    <w:rsid w:val="00074F44"/>
    <w:rsid w:val="000756A0"/>
    <w:rsid w:val="00075C85"/>
    <w:rsid w:val="00076BA5"/>
    <w:rsid w:val="0008240D"/>
    <w:rsid w:val="000826F9"/>
    <w:rsid w:val="00086439"/>
    <w:rsid w:val="0008717B"/>
    <w:rsid w:val="00090A72"/>
    <w:rsid w:val="00092400"/>
    <w:rsid w:val="000A51FE"/>
    <w:rsid w:val="000A5CEA"/>
    <w:rsid w:val="000A62E5"/>
    <w:rsid w:val="000B1CA7"/>
    <w:rsid w:val="000B2975"/>
    <w:rsid w:val="000B3A92"/>
    <w:rsid w:val="000B4BF2"/>
    <w:rsid w:val="000B79B7"/>
    <w:rsid w:val="000C337F"/>
    <w:rsid w:val="000C4846"/>
    <w:rsid w:val="000C6CA8"/>
    <w:rsid w:val="000C7A3F"/>
    <w:rsid w:val="000D25BF"/>
    <w:rsid w:val="000D26D7"/>
    <w:rsid w:val="000D2F5A"/>
    <w:rsid w:val="000D514E"/>
    <w:rsid w:val="000D5DE9"/>
    <w:rsid w:val="000E50F9"/>
    <w:rsid w:val="000E5380"/>
    <w:rsid w:val="000E6A76"/>
    <w:rsid w:val="000F1202"/>
    <w:rsid w:val="000F1454"/>
    <w:rsid w:val="000F38AA"/>
    <w:rsid w:val="000F48D9"/>
    <w:rsid w:val="000F4D4E"/>
    <w:rsid w:val="000F5C82"/>
    <w:rsid w:val="000F6957"/>
    <w:rsid w:val="00106F09"/>
    <w:rsid w:val="00106FA1"/>
    <w:rsid w:val="00112AE1"/>
    <w:rsid w:val="001165C6"/>
    <w:rsid w:val="00121CDE"/>
    <w:rsid w:val="0012276A"/>
    <w:rsid w:val="00123BF8"/>
    <w:rsid w:val="001256ED"/>
    <w:rsid w:val="0012609D"/>
    <w:rsid w:val="00130AD2"/>
    <w:rsid w:val="00130C90"/>
    <w:rsid w:val="00136F51"/>
    <w:rsid w:val="001411F4"/>
    <w:rsid w:val="00141664"/>
    <w:rsid w:val="00143B4D"/>
    <w:rsid w:val="00144449"/>
    <w:rsid w:val="0014712D"/>
    <w:rsid w:val="001524A8"/>
    <w:rsid w:val="00155128"/>
    <w:rsid w:val="001659F0"/>
    <w:rsid w:val="001704C8"/>
    <w:rsid w:val="001707F2"/>
    <w:rsid w:val="00173561"/>
    <w:rsid w:val="001760DC"/>
    <w:rsid w:val="0018094E"/>
    <w:rsid w:val="00181ED5"/>
    <w:rsid w:val="00182153"/>
    <w:rsid w:val="001834DA"/>
    <w:rsid w:val="001837F4"/>
    <w:rsid w:val="001838CD"/>
    <w:rsid w:val="00185D85"/>
    <w:rsid w:val="00191C6E"/>
    <w:rsid w:val="00192E5D"/>
    <w:rsid w:val="00193BCD"/>
    <w:rsid w:val="0019431D"/>
    <w:rsid w:val="00194FBC"/>
    <w:rsid w:val="00196A86"/>
    <w:rsid w:val="00196D6B"/>
    <w:rsid w:val="00196E07"/>
    <w:rsid w:val="001A142F"/>
    <w:rsid w:val="001A2919"/>
    <w:rsid w:val="001A3DE3"/>
    <w:rsid w:val="001A46F9"/>
    <w:rsid w:val="001A5F03"/>
    <w:rsid w:val="001B2231"/>
    <w:rsid w:val="001B5BEA"/>
    <w:rsid w:val="001B7DC0"/>
    <w:rsid w:val="001C0E64"/>
    <w:rsid w:val="001C1981"/>
    <w:rsid w:val="001C4FCF"/>
    <w:rsid w:val="001C50CC"/>
    <w:rsid w:val="001C5EEE"/>
    <w:rsid w:val="001D1850"/>
    <w:rsid w:val="001D1FCE"/>
    <w:rsid w:val="001D4FB9"/>
    <w:rsid w:val="001D65B9"/>
    <w:rsid w:val="001E3B7E"/>
    <w:rsid w:val="001E3CB7"/>
    <w:rsid w:val="001E52C3"/>
    <w:rsid w:val="001E5FB4"/>
    <w:rsid w:val="001F2B50"/>
    <w:rsid w:val="001F345B"/>
    <w:rsid w:val="001F4AD6"/>
    <w:rsid w:val="001F65EF"/>
    <w:rsid w:val="001F6DCF"/>
    <w:rsid w:val="002027E3"/>
    <w:rsid w:val="00202D97"/>
    <w:rsid w:val="00203E5A"/>
    <w:rsid w:val="00206328"/>
    <w:rsid w:val="002113A2"/>
    <w:rsid w:val="00212E26"/>
    <w:rsid w:val="00213091"/>
    <w:rsid w:val="00214D65"/>
    <w:rsid w:val="0021638D"/>
    <w:rsid w:val="00220883"/>
    <w:rsid w:val="00222B78"/>
    <w:rsid w:val="00223DBD"/>
    <w:rsid w:val="00225879"/>
    <w:rsid w:val="002266C8"/>
    <w:rsid w:val="00230077"/>
    <w:rsid w:val="002320BD"/>
    <w:rsid w:val="00233239"/>
    <w:rsid w:val="00243DC1"/>
    <w:rsid w:val="00244482"/>
    <w:rsid w:val="0024474D"/>
    <w:rsid w:val="00246B03"/>
    <w:rsid w:val="0024790F"/>
    <w:rsid w:val="00247A26"/>
    <w:rsid w:val="00250531"/>
    <w:rsid w:val="00251931"/>
    <w:rsid w:val="00251ED7"/>
    <w:rsid w:val="00256A4A"/>
    <w:rsid w:val="002575F6"/>
    <w:rsid w:val="00261C83"/>
    <w:rsid w:val="00263072"/>
    <w:rsid w:val="0026466F"/>
    <w:rsid w:val="00264E8A"/>
    <w:rsid w:val="00265B2C"/>
    <w:rsid w:val="00266956"/>
    <w:rsid w:val="00266AAA"/>
    <w:rsid w:val="00267809"/>
    <w:rsid w:val="00274CF5"/>
    <w:rsid w:val="00275C48"/>
    <w:rsid w:val="00277AEF"/>
    <w:rsid w:val="002804EC"/>
    <w:rsid w:val="00280C49"/>
    <w:rsid w:val="002861FC"/>
    <w:rsid w:val="00292BE5"/>
    <w:rsid w:val="00293728"/>
    <w:rsid w:val="00293B4A"/>
    <w:rsid w:val="002948B5"/>
    <w:rsid w:val="00294986"/>
    <w:rsid w:val="00294EAF"/>
    <w:rsid w:val="00295416"/>
    <w:rsid w:val="00295883"/>
    <w:rsid w:val="0029610C"/>
    <w:rsid w:val="0029619C"/>
    <w:rsid w:val="00297EAE"/>
    <w:rsid w:val="002A10F7"/>
    <w:rsid w:val="002A4B3C"/>
    <w:rsid w:val="002A5E55"/>
    <w:rsid w:val="002B3BB4"/>
    <w:rsid w:val="002B3BFC"/>
    <w:rsid w:val="002B538F"/>
    <w:rsid w:val="002C0F87"/>
    <w:rsid w:val="002C696D"/>
    <w:rsid w:val="002D09CD"/>
    <w:rsid w:val="002D17E4"/>
    <w:rsid w:val="002D1D64"/>
    <w:rsid w:val="002D5B4E"/>
    <w:rsid w:val="002E1053"/>
    <w:rsid w:val="002E4551"/>
    <w:rsid w:val="002E46E6"/>
    <w:rsid w:val="002E5FD6"/>
    <w:rsid w:val="002F1119"/>
    <w:rsid w:val="002F245E"/>
    <w:rsid w:val="002F4792"/>
    <w:rsid w:val="002F6480"/>
    <w:rsid w:val="003036EA"/>
    <w:rsid w:val="0030441A"/>
    <w:rsid w:val="003075A6"/>
    <w:rsid w:val="0031086D"/>
    <w:rsid w:val="00311C41"/>
    <w:rsid w:val="00313073"/>
    <w:rsid w:val="0031422C"/>
    <w:rsid w:val="0031461A"/>
    <w:rsid w:val="003159EF"/>
    <w:rsid w:val="00315BB5"/>
    <w:rsid w:val="00320416"/>
    <w:rsid w:val="00321DA5"/>
    <w:rsid w:val="00322EA4"/>
    <w:rsid w:val="00325832"/>
    <w:rsid w:val="00326899"/>
    <w:rsid w:val="0033138A"/>
    <w:rsid w:val="00333F0E"/>
    <w:rsid w:val="00334896"/>
    <w:rsid w:val="00336F9B"/>
    <w:rsid w:val="00343849"/>
    <w:rsid w:val="003473CD"/>
    <w:rsid w:val="0035257E"/>
    <w:rsid w:val="00355EEA"/>
    <w:rsid w:val="00356074"/>
    <w:rsid w:val="003562E3"/>
    <w:rsid w:val="00360DB4"/>
    <w:rsid w:val="00362581"/>
    <w:rsid w:val="00364265"/>
    <w:rsid w:val="0036751A"/>
    <w:rsid w:val="00367868"/>
    <w:rsid w:val="0037085F"/>
    <w:rsid w:val="00373C07"/>
    <w:rsid w:val="00374200"/>
    <w:rsid w:val="00374D2C"/>
    <w:rsid w:val="00377781"/>
    <w:rsid w:val="003839AE"/>
    <w:rsid w:val="00383A58"/>
    <w:rsid w:val="0039072A"/>
    <w:rsid w:val="003918BD"/>
    <w:rsid w:val="00391FD0"/>
    <w:rsid w:val="0039235B"/>
    <w:rsid w:val="003926CA"/>
    <w:rsid w:val="00394B36"/>
    <w:rsid w:val="00395727"/>
    <w:rsid w:val="00397ABF"/>
    <w:rsid w:val="003A3758"/>
    <w:rsid w:val="003A4B1D"/>
    <w:rsid w:val="003A7FEB"/>
    <w:rsid w:val="003B6D2D"/>
    <w:rsid w:val="003B7235"/>
    <w:rsid w:val="003B78E0"/>
    <w:rsid w:val="003B7908"/>
    <w:rsid w:val="003B7E66"/>
    <w:rsid w:val="003C136D"/>
    <w:rsid w:val="003C71A3"/>
    <w:rsid w:val="003C7A89"/>
    <w:rsid w:val="003C7AA4"/>
    <w:rsid w:val="003D2EF8"/>
    <w:rsid w:val="003D55E9"/>
    <w:rsid w:val="003E15F1"/>
    <w:rsid w:val="003E2404"/>
    <w:rsid w:val="003E2BBE"/>
    <w:rsid w:val="003E37B0"/>
    <w:rsid w:val="003E4B1B"/>
    <w:rsid w:val="003E5355"/>
    <w:rsid w:val="003E5E39"/>
    <w:rsid w:val="003E6E8F"/>
    <w:rsid w:val="003E71CA"/>
    <w:rsid w:val="003F68DF"/>
    <w:rsid w:val="003F6B18"/>
    <w:rsid w:val="003F7025"/>
    <w:rsid w:val="003F7431"/>
    <w:rsid w:val="003F7A7D"/>
    <w:rsid w:val="0040134A"/>
    <w:rsid w:val="00402BE6"/>
    <w:rsid w:val="0040553A"/>
    <w:rsid w:val="004055D4"/>
    <w:rsid w:val="0040569C"/>
    <w:rsid w:val="00410A95"/>
    <w:rsid w:val="00411416"/>
    <w:rsid w:val="00412894"/>
    <w:rsid w:val="00413972"/>
    <w:rsid w:val="004153D6"/>
    <w:rsid w:val="00415D1E"/>
    <w:rsid w:val="00415D39"/>
    <w:rsid w:val="00416AFE"/>
    <w:rsid w:val="004176FC"/>
    <w:rsid w:val="00424D37"/>
    <w:rsid w:val="00424F07"/>
    <w:rsid w:val="004267C9"/>
    <w:rsid w:val="00427F8D"/>
    <w:rsid w:val="00431536"/>
    <w:rsid w:val="00431C42"/>
    <w:rsid w:val="00432C99"/>
    <w:rsid w:val="0043585C"/>
    <w:rsid w:val="004377AC"/>
    <w:rsid w:val="00437DB0"/>
    <w:rsid w:val="004424FE"/>
    <w:rsid w:val="00443C74"/>
    <w:rsid w:val="00445313"/>
    <w:rsid w:val="00445C7F"/>
    <w:rsid w:val="00446120"/>
    <w:rsid w:val="004470F9"/>
    <w:rsid w:val="004519C8"/>
    <w:rsid w:val="00452309"/>
    <w:rsid w:val="00454160"/>
    <w:rsid w:val="004559D5"/>
    <w:rsid w:val="00455F7E"/>
    <w:rsid w:val="0045632A"/>
    <w:rsid w:val="004579B4"/>
    <w:rsid w:val="00457B84"/>
    <w:rsid w:val="00460809"/>
    <w:rsid w:val="00461A5D"/>
    <w:rsid w:val="00467BBC"/>
    <w:rsid w:val="00472C82"/>
    <w:rsid w:val="004740E4"/>
    <w:rsid w:val="0047548D"/>
    <w:rsid w:val="00480BCD"/>
    <w:rsid w:val="004826E0"/>
    <w:rsid w:val="00483034"/>
    <w:rsid w:val="0048478C"/>
    <w:rsid w:val="00495ECD"/>
    <w:rsid w:val="004960AE"/>
    <w:rsid w:val="004A0F57"/>
    <w:rsid w:val="004A18BA"/>
    <w:rsid w:val="004A1E95"/>
    <w:rsid w:val="004A3709"/>
    <w:rsid w:val="004A3B65"/>
    <w:rsid w:val="004A4E98"/>
    <w:rsid w:val="004A7516"/>
    <w:rsid w:val="004A7890"/>
    <w:rsid w:val="004A7F72"/>
    <w:rsid w:val="004B2DBB"/>
    <w:rsid w:val="004B725D"/>
    <w:rsid w:val="004C3898"/>
    <w:rsid w:val="004D5F22"/>
    <w:rsid w:val="004D6293"/>
    <w:rsid w:val="004D6546"/>
    <w:rsid w:val="004E0B40"/>
    <w:rsid w:val="004E38E3"/>
    <w:rsid w:val="004F1DDA"/>
    <w:rsid w:val="004F55DE"/>
    <w:rsid w:val="004F7B5C"/>
    <w:rsid w:val="00502349"/>
    <w:rsid w:val="00502D44"/>
    <w:rsid w:val="00506C8E"/>
    <w:rsid w:val="00506CD1"/>
    <w:rsid w:val="005077B6"/>
    <w:rsid w:val="005131C3"/>
    <w:rsid w:val="00513A4E"/>
    <w:rsid w:val="005201BE"/>
    <w:rsid w:val="00524604"/>
    <w:rsid w:val="00525EE9"/>
    <w:rsid w:val="0053021A"/>
    <w:rsid w:val="00530D50"/>
    <w:rsid w:val="005329BE"/>
    <w:rsid w:val="005334B4"/>
    <w:rsid w:val="005349D4"/>
    <w:rsid w:val="005353FC"/>
    <w:rsid w:val="00537D63"/>
    <w:rsid w:val="005407BF"/>
    <w:rsid w:val="00542508"/>
    <w:rsid w:val="00544107"/>
    <w:rsid w:val="005449BE"/>
    <w:rsid w:val="00544FAB"/>
    <w:rsid w:val="005506C7"/>
    <w:rsid w:val="0055079B"/>
    <w:rsid w:val="00550B2F"/>
    <w:rsid w:val="005536C9"/>
    <w:rsid w:val="00553F86"/>
    <w:rsid w:val="00555DDD"/>
    <w:rsid w:val="0055739D"/>
    <w:rsid w:val="0056011E"/>
    <w:rsid w:val="0056453E"/>
    <w:rsid w:val="00567D21"/>
    <w:rsid w:val="00570D6F"/>
    <w:rsid w:val="0057120E"/>
    <w:rsid w:val="005718A8"/>
    <w:rsid w:val="00572118"/>
    <w:rsid w:val="00572E0A"/>
    <w:rsid w:val="005737C6"/>
    <w:rsid w:val="00575DF4"/>
    <w:rsid w:val="0057744F"/>
    <w:rsid w:val="00580546"/>
    <w:rsid w:val="005842A0"/>
    <w:rsid w:val="0058472E"/>
    <w:rsid w:val="00584D37"/>
    <w:rsid w:val="00591BA0"/>
    <w:rsid w:val="0059473B"/>
    <w:rsid w:val="005953CA"/>
    <w:rsid w:val="005960BA"/>
    <w:rsid w:val="005A08B2"/>
    <w:rsid w:val="005A6731"/>
    <w:rsid w:val="005B352D"/>
    <w:rsid w:val="005B631B"/>
    <w:rsid w:val="005B6420"/>
    <w:rsid w:val="005C260C"/>
    <w:rsid w:val="005C463B"/>
    <w:rsid w:val="005C5EB1"/>
    <w:rsid w:val="005D1B17"/>
    <w:rsid w:val="005D283B"/>
    <w:rsid w:val="005D3683"/>
    <w:rsid w:val="005D3AB2"/>
    <w:rsid w:val="005D4D65"/>
    <w:rsid w:val="005D5554"/>
    <w:rsid w:val="005D77AB"/>
    <w:rsid w:val="005D792B"/>
    <w:rsid w:val="005E2966"/>
    <w:rsid w:val="005E342A"/>
    <w:rsid w:val="005E42C9"/>
    <w:rsid w:val="005E6149"/>
    <w:rsid w:val="005E7FF4"/>
    <w:rsid w:val="005F09CC"/>
    <w:rsid w:val="005F2890"/>
    <w:rsid w:val="005F297C"/>
    <w:rsid w:val="005F3EB2"/>
    <w:rsid w:val="005F545A"/>
    <w:rsid w:val="006001B2"/>
    <w:rsid w:val="006014DA"/>
    <w:rsid w:val="00601E37"/>
    <w:rsid w:val="006038D0"/>
    <w:rsid w:val="006059B7"/>
    <w:rsid w:val="00611A86"/>
    <w:rsid w:val="00612BD3"/>
    <w:rsid w:val="00616B13"/>
    <w:rsid w:val="00620130"/>
    <w:rsid w:val="00622893"/>
    <w:rsid w:val="00625361"/>
    <w:rsid w:val="0062548D"/>
    <w:rsid w:val="00630B07"/>
    <w:rsid w:val="00631029"/>
    <w:rsid w:val="00632268"/>
    <w:rsid w:val="00633921"/>
    <w:rsid w:val="00635DAE"/>
    <w:rsid w:val="00637E05"/>
    <w:rsid w:val="00641801"/>
    <w:rsid w:val="006478CA"/>
    <w:rsid w:val="00650879"/>
    <w:rsid w:val="00655F71"/>
    <w:rsid w:val="00657B98"/>
    <w:rsid w:val="00662C25"/>
    <w:rsid w:val="00665F3D"/>
    <w:rsid w:val="00666715"/>
    <w:rsid w:val="00670BE5"/>
    <w:rsid w:val="00672382"/>
    <w:rsid w:val="0067384F"/>
    <w:rsid w:val="006741E5"/>
    <w:rsid w:val="006802EF"/>
    <w:rsid w:val="00685987"/>
    <w:rsid w:val="00692004"/>
    <w:rsid w:val="00692720"/>
    <w:rsid w:val="00693655"/>
    <w:rsid w:val="0069737F"/>
    <w:rsid w:val="006A1C8A"/>
    <w:rsid w:val="006A2894"/>
    <w:rsid w:val="006A2EBE"/>
    <w:rsid w:val="006A437D"/>
    <w:rsid w:val="006A4BDB"/>
    <w:rsid w:val="006A5D28"/>
    <w:rsid w:val="006A6F51"/>
    <w:rsid w:val="006A6FE2"/>
    <w:rsid w:val="006A75E7"/>
    <w:rsid w:val="006B0EC3"/>
    <w:rsid w:val="006B52A7"/>
    <w:rsid w:val="006C0280"/>
    <w:rsid w:val="006C0461"/>
    <w:rsid w:val="006C0E0D"/>
    <w:rsid w:val="006C23C2"/>
    <w:rsid w:val="006C59A5"/>
    <w:rsid w:val="006C7FB3"/>
    <w:rsid w:val="006D156F"/>
    <w:rsid w:val="006D4446"/>
    <w:rsid w:val="006D6F88"/>
    <w:rsid w:val="006E0CD2"/>
    <w:rsid w:val="006E1997"/>
    <w:rsid w:val="006E2EB7"/>
    <w:rsid w:val="006E5B87"/>
    <w:rsid w:val="006E76A5"/>
    <w:rsid w:val="006F0645"/>
    <w:rsid w:val="006F1700"/>
    <w:rsid w:val="006F239F"/>
    <w:rsid w:val="006F48FA"/>
    <w:rsid w:val="0070070A"/>
    <w:rsid w:val="0071193F"/>
    <w:rsid w:val="00712F8D"/>
    <w:rsid w:val="00715C5A"/>
    <w:rsid w:val="007210A5"/>
    <w:rsid w:val="00721F4D"/>
    <w:rsid w:val="007236BA"/>
    <w:rsid w:val="007238DD"/>
    <w:rsid w:val="00723D02"/>
    <w:rsid w:val="00723D84"/>
    <w:rsid w:val="00723EDE"/>
    <w:rsid w:val="00724717"/>
    <w:rsid w:val="0072613C"/>
    <w:rsid w:val="0072660C"/>
    <w:rsid w:val="00727CF8"/>
    <w:rsid w:val="00730404"/>
    <w:rsid w:val="00731AB7"/>
    <w:rsid w:val="0074180F"/>
    <w:rsid w:val="0074231F"/>
    <w:rsid w:val="00743906"/>
    <w:rsid w:val="007446DE"/>
    <w:rsid w:val="00746019"/>
    <w:rsid w:val="00746D3F"/>
    <w:rsid w:val="00750AB2"/>
    <w:rsid w:val="007516B1"/>
    <w:rsid w:val="007532A0"/>
    <w:rsid w:val="00755358"/>
    <w:rsid w:val="007558DB"/>
    <w:rsid w:val="00755AB9"/>
    <w:rsid w:val="00757FB9"/>
    <w:rsid w:val="00760746"/>
    <w:rsid w:val="007615A5"/>
    <w:rsid w:val="007619CE"/>
    <w:rsid w:val="00766299"/>
    <w:rsid w:val="00766870"/>
    <w:rsid w:val="007702C7"/>
    <w:rsid w:val="007737A3"/>
    <w:rsid w:val="007738A0"/>
    <w:rsid w:val="007747DA"/>
    <w:rsid w:val="0077606A"/>
    <w:rsid w:val="0078019B"/>
    <w:rsid w:val="0078146D"/>
    <w:rsid w:val="00781801"/>
    <w:rsid w:val="00784271"/>
    <w:rsid w:val="00784C33"/>
    <w:rsid w:val="007867B5"/>
    <w:rsid w:val="00790343"/>
    <w:rsid w:val="0079272B"/>
    <w:rsid w:val="0079363C"/>
    <w:rsid w:val="00793B6E"/>
    <w:rsid w:val="00795D9D"/>
    <w:rsid w:val="0079785B"/>
    <w:rsid w:val="007A1828"/>
    <w:rsid w:val="007A4BB5"/>
    <w:rsid w:val="007A4FB6"/>
    <w:rsid w:val="007A5AEB"/>
    <w:rsid w:val="007A6AA6"/>
    <w:rsid w:val="007B0C85"/>
    <w:rsid w:val="007B1550"/>
    <w:rsid w:val="007B1982"/>
    <w:rsid w:val="007B1B3A"/>
    <w:rsid w:val="007B4E82"/>
    <w:rsid w:val="007B5D7F"/>
    <w:rsid w:val="007B7C1E"/>
    <w:rsid w:val="007C04EE"/>
    <w:rsid w:val="007C1D1B"/>
    <w:rsid w:val="007C3497"/>
    <w:rsid w:val="007C7A86"/>
    <w:rsid w:val="007D4F72"/>
    <w:rsid w:val="007D6EC1"/>
    <w:rsid w:val="007D7E24"/>
    <w:rsid w:val="007E4CD6"/>
    <w:rsid w:val="007E73D8"/>
    <w:rsid w:val="007F1F0C"/>
    <w:rsid w:val="007F5589"/>
    <w:rsid w:val="007F55DE"/>
    <w:rsid w:val="007F5F95"/>
    <w:rsid w:val="007F79A8"/>
    <w:rsid w:val="008005A8"/>
    <w:rsid w:val="00802CE5"/>
    <w:rsid w:val="00805098"/>
    <w:rsid w:val="00807A77"/>
    <w:rsid w:val="00814C9A"/>
    <w:rsid w:val="00821B69"/>
    <w:rsid w:val="00822746"/>
    <w:rsid w:val="008259FC"/>
    <w:rsid w:val="00832111"/>
    <w:rsid w:val="00832534"/>
    <w:rsid w:val="00834EDE"/>
    <w:rsid w:val="00837228"/>
    <w:rsid w:val="008405CF"/>
    <w:rsid w:val="008444AE"/>
    <w:rsid w:val="008465BF"/>
    <w:rsid w:val="00847489"/>
    <w:rsid w:val="008527D8"/>
    <w:rsid w:val="00852DD8"/>
    <w:rsid w:val="00852EBB"/>
    <w:rsid w:val="00855828"/>
    <w:rsid w:val="0085585F"/>
    <w:rsid w:val="00855FFB"/>
    <w:rsid w:val="008563E3"/>
    <w:rsid w:val="00856C7F"/>
    <w:rsid w:val="00860DDC"/>
    <w:rsid w:val="00861293"/>
    <w:rsid w:val="008657B7"/>
    <w:rsid w:val="0086630A"/>
    <w:rsid w:val="00872A7C"/>
    <w:rsid w:val="00874016"/>
    <w:rsid w:val="00876B01"/>
    <w:rsid w:val="00882C0A"/>
    <w:rsid w:val="00883479"/>
    <w:rsid w:val="00885DD4"/>
    <w:rsid w:val="00886809"/>
    <w:rsid w:val="0088750D"/>
    <w:rsid w:val="008879C5"/>
    <w:rsid w:val="00890051"/>
    <w:rsid w:val="00890E84"/>
    <w:rsid w:val="008917E1"/>
    <w:rsid w:val="0089306D"/>
    <w:rsid w:val="008951B3"/>
    <w:rsid w:val="00895914"/>
    <w:rsid w:val="00895ADB"/>
    <w:rsid w:val="008A1E8A"/>
    <w:rsid w:val="008A2CC6"/>
    <w:rsid w:val="008A5D49"/>
    <w:rsid w:val="008A7C64"/>
    <w:rsid w:val="008B202B"/>
    <w:rsid w:val="008B3001"/>
    <w:rsid w:val="008B3CFE"/>
    <w:rsid w:val="008B5DBC"/>
    <w:rsid w:val="008C3C92"/>
    <w:rsid w:val="008C4E8A"/>
    <w:rsid w:val="008C6464"/>
    <w:rsid w:val="008D1BEB"/>
    <w:rsid w:val="008D394D"/>
    <w:rsid w:val="008D4422"/>
    <w:rsid w:val="008D640B"/>
    <w:rsid w:val="008E23F5"/>
    <w:rsid w:val="008E3C04"/>
    <w:rsid w:val="008E56E2"/>
    <w:rsid w:val="008E57F5"/>
    <w:rsid w:val="008F2555"/>
    <w:rsid w:val="008F35A8"/>
    <w:rsid w:val="009016E3"/>
    <w:rsid w:val="0090766A"/>
    <w:rsid w:val="00913750"/>
    <w:rsid w:val="00913F09"/>
    <w:rsid w:val="00917496"/>
    <w:rsid w:val="009203AF"/>
    <w:rsid w:val="0092151E"/>
    <w:rsid w:val="0092600D"/>
    <w:rsid w:val="00930CAE"/>
    <w:rsid w:val="0093630E"/>
    <w:rsid w:val="00936E99"/>
    <w:rsid w:val="009416EA"/>
    <w:rsid w:val="0094212E"/>
    <w:rsid w:val="0094458A"/>
    <w:rsid w:val="0094466C"/>
    <w:rsid w:val="00947EC9"/>
    <w:rsid w:val="00951A8D"/>
    <w:rsid w:val="009533CE"/>
    <w:rsid w:val="00953424"/>
    <w:rsid w:val="00955B43"/>
    <w:rsid w:val="0095612C"/>
    <w:rsid w:val="009575D3"/>
    <w:rsid w:val="00962A82"/>
    <w:rsid w:val="0096331E"/>
    <w:rsid w:val="009662F0"/>
    <w:rsid w:val="00974B43"/>
    <w:rsid w:val="00977FB6"/>
    <w:rsid w:val="009809F0"/>
    <w:rsid w:val="009820A2"/>
    <w:rsid w:val="009829B0"/>
    <w:rsid w:val="00984AB0"/>
    <w:rsid w:val="0098544D"/>
    <w:rsid w:val="00987484"/>
    <w:rsid w:val="009908ED"/>
    <w:rsid w:val="00993170"/>
    <w:rsid w:val="00994D53"/>
    <w:rsid w:val="0099688A"/>
    <w:rsid w:val="009A02C9"/>
    <w:rsid w:val="009A0D32"/>
    <w:rsid w:val="009A3371"/>
    <w:rsid w:val="009A3F39"/>
    <w:rsid w:val="009A418D"/>
    <w:rsid w:val="009A4641"/>
    <w:rsid w:val="009A5F5B"/>
    <w:rsid w:val="009A70B1"/>
    <w:rsid w:val="009A7596"/>
    <w:rsid w:val="009B477B"/>
    <w:rsid w:val="009B50B5"/>
    <w:rsid w:val="009C0EA3"/>
    <w:rsid w:val="009C1530"/>
    <w:rsid w:val="009C69C7"/>
    <w:rsid w:val="009C76DC"/>
    <w:rsid w:val="009D187B"/>
    <w:rsid w:val="009D1E28"/>
    <w:rsid w:val="009D2385"/>
    <w:rsid w:val="009D24A0"/>
    <w:rsid w:val="009D2F98"/>
    <w:rsid w:val="009D5C8E"/>
    <w:rsid w:val="009D5F25"/>
    <w:rsid w:val="009E0499"/>
    <w:rsid w:val="009E105F"/>
    <w:rsid w:val="009E2558"/>
    <w:rsid w:val="009E3B6B"/>
    <w:rsid w:val="009E44DC"/>
    <w:rsid w:val="009E7D35"/>
    <w:rsid w:val="009F2269"/>
    <w:rsid w:val="009F3382"/>
    <w:rsid w:val="009F598A"/>
    <w:rsid w:val="009F5AC3"/>
    <w:rsid w:val="009F60C9"/>
    <w:rsid w:val="00A002FE"/>
    <w:rsid w:val="00A005FA"/>
    <w:rsid w:val="00A02228"/>
    <w:rsid w:val="00A03C90"/>
    <w:rsid w:val="00A03EDD"/>
    <w:rsid w:val="00A071FC"/>
    <w:rsid w:val="00A07548"/>
    <w:rsid w:val="00A11FFD"/>
    <w:rsid w:val="00A12A15"/>
    <w:rsid w:val="00A12C8D"/>
    <w:rsid w:val="00A148A6"/>
    <w:rsid w:val="00A2223B"/>
    <w:rsid w:val="00A252F0"/>
    <w:rsid w:val="00A264A9"/>
    <w:rsid w:val="00A26C90"/>
    <w:rsid w:val="00A3332A"/>
    <w:rsid w:val="00A3561D"/>
    <w:rsid w:val="00A35BC5"/>
    <w:rsid w:val="00A4165E"/>
    <w:rsid w:val="00A440E2"/>
    <w:rsid w:val="00A44DB2"/>
    <w:rsid w:val="00A45815"/>
    <w:rsid w:val="00A50E59"/>
    <w:rsid w:val="00A5132F"/>
    <w:rsid w:val="00A5241A"/>
    <w:rsid w:val="00A53C66"/>
    <w:rsid w:val="00A554CB"/>
    <w:rsid w:val="00A55CB3"/>
    <w:rsid w:val="00A57696"/>
    <w:rsid w:val="00A60795"/>
    <w:rsid w:val="00A60AF2"/>
    <w:rsid w:val="00A62455"/>
    <w:rsid w:val="00A63263"/>
    <w:rsid w:val="00A64F8F"/>
    <w:rsid w:val="00A711EB"/>
    <w:rsid w:val="00A75C9A"/>
    <w:rsid w:val="00A76F55"/>
    <w:rsid w:val="00A8009D"/>
    <w:rsid w:val="00A80AAB"/>
    <w:rsid w:val="00A85225"/>
    <w:rsid w:val="00A90C1C"/>
    <w:rsid w:val="00A90E13"/>
    <w:rsid w:val="00A91138"/>
    <w:rsid w:val="00A92300"/>
    <w:rsid w:val="00A92667"/>
    <w:rsid w:val="00A92A1A"/>
    <w:rsid w:val="00A92F66"/>
    <w:rsid w:val="00A936E7"/>
    <w:rsid w:val="00A94942"/>
    <w:rsid w:val="00A9562A"/>
    <w:rsid w:val="00A97408"/>
    <w:rsid w:val="00A97998"/>
    <w:rsid w:val="00A979D9"/>
    <w:rsid w:val="00AA0FDA"/>
    <w:rsid w:val="00AA2CF3"/>
    <w:rsid w:val="00AA3118"/>
    <w:rsid w:val="00AA4019"/>
    <w:rsid w:val="00AA6B88"/>
    <w:rsid w:val="00AA772B"/>
    <w:rsid w:val="00AB0F96"/>
    <w:rsid w:val="00AB1AAB"/>
    <w:rsid w:val="00AB1AB2"/>
    <w:rsid w:val="00AB472B"/>
    <w:rsid w:val="00AC04F7"/>
    <w:rsid w:val="00AC0B2F"/>
    <w:rsid w:val="00AC6628"/>
    <w:rsid w:val="00AC7332"/>
    <w:rsid w:val="00AC767F"/>
    <w:rsid w:val="00AC7CD8"/>
    <w:rsid w:val="00AD2674"/>
    <w:rsid w:val="00AD4123"/>
    <w:rsid w:val="00AE15EA"/>
    <w:rsid w:val="00AE1773"/>
    <w:rsid w:val="00AE2ECF"/>
    <w:rsid w:val="00AE4505"/>
    <w:rsid w:val="00AE5C1F"/>
    <w:rsid w:val="00AF06D9"/>
    <w:rsid w:val="00AF3DA6"/>
    <w:rsid w:val="00AF4C34"/>
    <w:rsid w:val="00AF4D02"/>
    <w:rsid w:val="00B012DE"/>
    <w:rsid w:val="00B05458"/>
    <w:rsid w:val="00B07152"/>
    <w:rsid w:val="00B11B48"/>
    <w:rsid w:val="00B121E1"/>
    <w:rsid w:val="00B1328E"/>
    <w:rsid w:val="00B13707"/>
    <w:rsid w:val="00B13CD0"/>
    <w:rsid w:val="00B17AB6"/>
    <w:rsid w:val="00B206B8"/>
    <w:rsid w:val="00B207F7"/>
    <w:rsid w:val="00B208E4"/>
    <w:rsid w:val="00B214F8"/>
    <w:rsid w:val="00B2233E"/>
    <w:rsid w:val="00B24A31"/>
    <w:rsid w:val="00B25107"/>
    <w:rsid w:val="00B31F81"/>
    <w:rsid w:val="00B32A76"/>
    <w:rsid w:val="00B32C88"/>
    <w:rsid w:val="00B331B2"/>
    <w:rsid w:val="00B37FB0"/>
    <w:rsid w:val="00B4237D"/>
    <w:rsid w:val="00B42656"/>
    <w:rsid w:val="00B443B4"/>
    <w:rsid w:val="00B45888"/>
    <w:rsid w:val="00B45B15"/>
    <w:rsid w:val="00B51D96"/>
    <w:rsid w:val="00B53BD7"/>
    <w:rsid w:val="00B55825"/>
    <w:rsid w:val="00B558D2"/>
    <w:rsid w:val="00B56096"/>
    <w:rsid w:val="00B660D5"/>
    <w:rsid w:val="00B6637D"/>
    <w:rsid w:val="00B666EF"/>
    <w:rsid w:val="00B671A0"/>
    <w:rsid w:val="00B672EC"/>
    <w:rsid w:val="00B7176B"/>
    <w:rsid w:val="00B728F9"/>
    <w:rsid w:val="00B75E42"/>
    <w:rsid w:val="00B8141F"/>
    <w:rsid w:val="00B84566"/>
    <w:rsid w:val="00B85D52"/>
    <w:rsid w:val="00B86890"/>
    <w:rsid w:val="00B86AAA"/>
    <w:rsid w:val="00B90126"/>
    <w:rsid w:val="00B91501"/>
    <w:rsid w:val="00BA33E7"/>
    <w:rsid w:val="00BA48C0"/>
    <w:rsid w:val="00BA4E83"/>
    <w:rsid w:val="00BA779A"/>
    <w:rsid w:val="00BB21E1"/>
    <w:rsid w:val="00BB3614"/>
    <w:rsid w:val="00BB4377"/>
    <w:rsid w:val="00BB5A48"/>
    <w:rsid w:val="00BB66F0"/>
    <w:rsid w:val="00BC5201"/>
    <w:rsid w:val="00BC5D73"/>
    <w:rsid w:val="00BC6742"/>
    <w:rsid w:val="00BC74D7"/>
    <w:rsid w:val="00BC78CE"/>
    <w:rsid w:val="00BD0EA1"/>
    <w:rsid w:val="00BD1049"/>
    <w:rsid w:val="00BD11D6"/>
    <w:rsid w:val="00BD1989"/>
    <w:rsid w:val="00BD5A2E"/>
    <w:rsid w:val="00BD751A"/>
    <w:rsid w:val="00BE002D"/>
    <w:rsid w:val="00BE20B2"/>
    <w:rsid w:val="00BE4FFC"/>
    <w:rsid w:val="00BE6857"/>
    <w:rsid w:val="00BE763E"/>
    <w:rsid w:val="00BF0F51"/>
    <w:rsid w:val="00BF1387"/>
    <w:rsid w:val="00BF1947"/>
    <w:rsid w:val="00BF27F1"/>
    <w:rsid w:val="00BF3297"/>
    <w:rsid w:val="00BF3B42"/>
    <w:rsid w:val="00BF402E"/>
    <w:rsid w:val="00C01AD0"/>
    <w:rsid w:val="00C030CD"/>
    <w:rsid w:val="00C0504F"/>
    <w:rsid w:val="00C06F83"/>
    <w:rsid w:val="00C0765F"/>
    <w:rsid w:val="00C07C56"/>
    <w:rsid w:val="00C116B7"/>
    <w:rsid w:val="00C137F2"/>
    <w:rsid w:val="00C1421A"/>
    <w:rsid w:val="00C23D41"/>
    <w:rsid w:val="00C24668"/>
    <w:rsid w:val="00C258AC"/>
    <w:rsid w:val="00C25CDA"/>
    <w:rsid w:val="00C27942"/>
    <w:rsid w:val="00C31D09"/>
    <w:rsid w:val="00C337B7"/>
    <w:rsid w:val="00C352E4"/>
    <w:rsid w:val="00C367D6"/>
    <w:rsid w:val="00C37976"/>
    <w:rsid w:val="00C37B4A"/>
    <w:rsid w:val="00C4698B"/>
    <w:rsid w:val="00C55371"/>
    <w:rsid w:val="00C553EC"/>
    <w:rsid w:val="00C555A4"/>
    <w:rsid w:val="00C55AB7"/>
    <w:rsid w:val="00C55ACC"/>
    <w:rsid w:val="00C57694"/>
    <w:rsid w:val="00C6143B"/>
    <w:rsid w:val="00C637D6"/>
    <w:rsid w:val="00C63D9F"/>
    <w:rsid w:val="00C65910"/>
    <w:rsid w:val="00C6657F"/>
    <w:rsid w:val="00C67013"/>
    <w:rsid w:val="00C70FF8"/>
    <w:rsid w:val="00C720A2"/>
    <w:rsid w:val="00C7230E"/>
    <w:rsid w:val="00C72A5F"/>
    <w:rsid w:val="00C76177"/>
    <w:rsid w:val="00C840FC"/>
    <w:rsid w:val="00C8474B"/>
    <w:rsid w:val="00C90170"/>
    <w:rsid w:val="00C90A86"/>
    <w:rsid w:val="00C91D33"/>
    <w:rsid w:val="00C92357"/>
    <w:rsid w:val="00C93E91"/>
    <w:rsid w:val="00C97F53"/>
    <w:rsid w:val="00CA0D71"/>
    <w:rsid w:val="00CA1685"/>
    <w:rsid w:val="00CA262C"/>
    <w:rsid w:val="00CB0677"/>
    <w:rsid w:val="00CB1696"/>
    <w:rsid w:val="00CB31FA"/>
    <w:rsid w:val="00CC3889"/>
    <w:rsid w:val="00CC3D49"/>
    <w:rsid w:val="00CD0B61"/>
    <w:rsid w:val="00CD214D"/>
    <w:rsid w:val="00CD4977"/>
    <w:rsid w:val="00CD4D29"/>
    <w:rsid w:val="00CD5427"/>
    <w:rsid w:val="00CD57F3"/>
    <w:rsid w:val="00CD6BB8"/>
    <w:rsid w:val="00CE143E"/>
    <w:rsid w:val="00CE48BF"/>
    <w:rsid w:val="00CF1AAC"/>
    <w:rsid w:val="00CF31B8"/>
    <w:rsid w:val="00CF3D52"/>
    <w:rsid w:val="00CF4653"/>
    <w:rsid w:val="00CF492A"/>
    <w:rsid w:val="00CF6EAD"/>
    <w:rsid w:val="00CF6EDD"/>
    <w:rsid w:val="00D06931"/>
    <w:rsid w:val="00D12CAF"/>
    <w:rsid w:val="00D13280"/>
    <w:rsid w:val="00D13760"/>
    <w:rsid w:val="00D20949"/>
    <w:rsid w:val="00D2222D"/>
    <w:rsid w:val="00D2261A"/>
    <w:rsid w:val="00D260FE"/>
    <w:rsid w:val="00D43D4D"/>
    <w:rsid w:val="00D46F95"/>
    <w:rsid w:val="00D53CD2"/>
    <w:rsid w:val="00D57E7B"/>
    <w:rsid w:val="00D616C1"/>
    <w:rsid w:val="00D63A31"/>
    <w:rsid w:val="00D64D25"/>
    <w:rsid w:val="00D65F9B"/>
    <w:rsid w:val="00D73247"/>
    <w:rsid w:val="00D77ABB"/>
    <w:rsid w:val="00D8458A"/>
    <w:rsid w:val="00D85E94"/>
    <w:rsid w:val="00D872E5"/>
    <w:rsid w:val="00D873D6"/>
    <w:rsid w:val="00D87A4B"/>
    <w:rsid w:val="00D87A82"/>
    <w:rsid w:val="00D9045B"/>
    <w:rsid w:val="00D9191B"/>
    <w:rsid w:val="00D94293"/>
    <w:rsid w:val="00D9463C"/>
    <w:rsid w:val="00D94BC3"/>
    <w:rsid w:val="00D9515A"/>
    <w:rsid w:val="00D97DF8"/>
    <w:rsid w:val="00DA1C99"/>
    <w:rsid w:val="00DA30D4"/>
    <w:rsid w:val="00DA3B07"/>
    <w:rsid w:val="00DA44A4"/>
    <w:rsid w:val="00DA4AE5"/>
    <w:rsid w:val="00DA5924"/>
    <w:rsid w:val="00DA63AE"/>
    <w:rsid w:val="00DA77FD"/>
    <w:rsid w:val="00DB1584"/>
    <w:rsid w:val="00DB1959"/>
    <w:rsid w:val="00DB1C9D"/>
    <w:rsid w:val="00DB3474"/>
    <w:rsid w:val="00DB4A63"/>
    <w:rsid w:val="00DB682A"/>
    <w:rsid w:val="00DC13F7"/>
    <w:rsid w:val="00DC1E27"/>
    <w:rsid w:val="00DC25A8"/>
    <w:rsid w:val="00DC2F36"/>
    <w:rsid w:val="00DC5888"/>
    <w:rsid w:val="00DC780E"/>
    <w:rsid w:val="00DD1FB1"/>
    <w:rsid w:val="00DD4A57"/>
    <w:rsid w:val="00DD4D01"/>
    <w:rsid w:val="00DD7985"/>
    <w:rsid w:val="00DD7F72"/>
    <w:rsid w:val="00DE1C79"/>
    <w:rsid w:val="00DE45AA"/>
    <w:rsid w:val="00DE4901"/>
    <w:rsid w:val="00DE5B26"/>
    <w:rsid w:val="00DE78D0"/>
    <w:rsid w:val="00DF03C2"/>
    <w:rsid w:val="00DF12BE"/>
    <w:rsid w:val="00DF2A97"/>
    <w:rsid w:val="00E002FC"/>
    <w:rsid w:val="00E03E6D"/>
    <w:rsid w:val="00E0438B"/>
    <w:rsid w:val="00E07B01"/>
    <w:rsid w:val="00E12E28"/>
    <w:rsid w:val="00E15443"/>
    <w:rsid w:val="00E15D14"/>
    <w:rsid w:val="00E16258"/>
    <w:rsid w:val="00E16FCC"/>
    <w:rsid w:val="00E20F2B"/>
    <w:rsid w:val="00E227FF"/>
    <w:rsid w:val="00E26969"/>
    <w:rsid w:val="00E269BA"/>
    <w:rsid w:val="00E32E2F"/>
    <w:rsid w:val="00E336B0"/>
    <w:rsid w:val="00E33F02"/>
    <w:rsid w:val="00E3578B"/>
    <w:rsid w:val="00E40D53"/>
    <w:rsid w:val="00E41D23"/>
    <w:rsid w:val="00E455E0"/>
    <w:rsid w:val="00E47798"/>
    <w:rsid w:val="00E53369"/>
    <w:rsid w:val="00E53ADD"/>
    <w:rsid w:val="00E575B1"/>
    <w:rsid w:val="00E578C5"/>
    <w:rsid w:val="00E57F52"/>
    <w:rsid w:val="00E60CAD"/>
    <w:rsid w:val="00E65EB0"/>
    <w:rsid w:val="00E67265"/>
    <w:rsid w:val="00E70592"/>
    <w:rsid w:val="00E716E0"/>
    <w:rsid w:val="00E71BED"/>
    <w:rsid w:val="00E753DF"/>
    <w:rsid w:val="00E77325"/>
    <w:rsid w:val="00E81B33"/>
    <w:rsid w:val="00E81D71"/>
    <w:rsid w:val="00E83306"/>
    <w:rsid w:val="00E839EF"/>
    <w:rsid w:val="00E83FDF"/>
    <w:rsid w:val="00E85C37"/>
    <w:rsid w:val="00E902A9"/>
    <w:rsid w:val="00E90796"/>
    <w:rsid w:val="00E92A1C"/>
    <w:rsid w:val="00E92C60"/>
    <w:rsid w:val="00E940DA"/>
    <w:rsid w:val="00E94513"/>
    <w:rsid w:val="00E9536B"/>
    <w:rsid w:val="00EA3BA2"/>
    <w:rsid w:val="00EA48B8"/>
    <w:rsid w:val="00EA4F68"/>
    <w:rsid w:val="00EA6EC8"/>
    <w:rsid w:val="00EB01B6"/>
    <w:rsid w:val="00EB1F35"/>
    <w:rsid w:val="00EB39C5"/>
    <w:rsid w:val="00EB47D5"/>
    <w:rsid w:val="00EB6C44"/>
    <w:rsid w:val="00EB7FB1"/>
    <w:rsid w:val="00EC07CF"/>
    <w:rsid w:val="00EC0FB5"/>
    <w:rsid w:val="00EC29FA"/>
    <w:rsid w:val="00EC2FAA"/>
    <w:rsid w:val="00EC36BA"/>
    <w:rsid w:val="00EC3ACA"/>
    <w:rsid w:val="00EC6E7D"/>
    <w:rsid w:val="00ED080B"/>
    <w:rsid w:val="00ED0E03"/>
    <w:rsid w:val="00ED3B82"/>
    <w:rsid w:val="00ED3E72"/>
    <w:rsid w:val="00ED4B6D"/>
    <w:rsid w:val="00ED6211"/>
    <w:rsid w:val="00ED6893"/>
    <w:rsid w:val="00ED6C56"/>
    <w:rsid w:val="00EE564B"/>
    <w:rsid w:val="00EE6515"/>
    <w:rsid w:val="00EE79D6"/>
    <w:rsid w:val="00EF0D03"/>
    <w:rsid w:val="00EF0E84"/>
    <w:rsid w:val="00EF18D1"/>
    <w:rsid w:val="00EF5154"/>
    <w:rsid w:val="00EF5351"/>
    <w:rsid w:val="00EF7338"/>
    <w:rsid w:val="00F041C4"/>
    <w:rsid w:val="00F04FF1"/>
    <w:rsid w:val="00F06646"/>
    <w:rsid w:val="00F0691A"/>
    <w:rsid w:val="00F07FF9"/>
    <w:rsid w:val="00F238DF"/>
    <w:rsid w:val="00F24726"/>
    <w:rsid w:val="00F25204"/>
    <w:rsid w:val="00F25935"/>
    <w:rsid w:val="00F26F14"/>
    <w:rsid w:val="00F306C7"/>
    <w:rsid w:val="00F32F05"/>
    <w:rsid w:val="00F33DDF"/>
    <w:rsid w:val="00F33FE0"/>
    <w:rsid w:val="00F340A1"/>
    <w:rsid w:val="00F374A1"/>
    <w:rsid w:val="00F40389"/>
    <w:rsid w:val="00F41B8B"/>
    <w:rsid w:val="00F436AA"/>
    <w:rsid w:val="00F43FF6"/>
    <w:rsid w:val="00F475BB"/>
    <w:rsid w:val="00F5034F"/>
    <w:rsid w:val="00F51AD2"/>
    <w:rsid w:val="00F52A67"/>
    <w:rsid w:val="00F55ED4"/>
    <w:rsid w:val="00F57097"/>
    <w:rsid w:val="00F61CAD"/>
    <w:rsid w:val="00F62DDC"/>
    <w:rsid w:val="00F6658F"/>
    <w:rsid w:val="00F66DD2"/>
    <w:rsid w:val="00F67C9D"/>
    <w:rsid w:val="00F70820"/>
    <w:rsid w:val="00F80CD9"/>
    <w:rsid w:val="00F84860"/>
    <w:rsid w:val="00F84AD8"/>
    <w:rsid w:val="00F86DB5"/>
    <w:rsid w:val="00F86E3C"/>
    <w:rsid w:val="00F86E7B"/>
    <w:rsid w:val="00F9117A"/>
    <w:rsid w:val="00F92891"/>
    <w:rsid w:val="00F97162"/>
    <w:rsid w:val="00FA16EF"/>
    <w:rsid w:val="00FA4865"/>
    <w:rsid w:val="00FA68A8"/>
    <w:rsid w:val="00FA6EB7"/>
    <w:rsid w:val="00FB0A47"/>
    <w:rsid w:val="00FB3025"/>
    <w:rsid w:val="00FB56AE"/>
    <w:rsid w:val="00FB5E5B"/>
    <w:rsid w:val="00FC4DF5"/>
    <w:rsid w:val="00FC5AA6"/>
    <w:rsid w:val="00FC6823"/>
    <w:rsid w:val="00FC7BCC"/>
    <w:rsid w:val="00FC7FDF"/>
    <w:rsid w:val="00FD1A12"/>
    <w:rsid w:val="00FD2929"/>
    <w:rsid w:val="00FD3118"/>
    <w:rsid w:val="00FD4590"/>
    <w:rsid w:val="00FD796D"/>
    <w:rsid w:val="00FE251C"/>
    <w:rsid w:val="00FE3329"/>
    <w:rsid w:val="00FE4A64"/>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w:qFormat="1"/>
    <w:lsdException w:name="Body Text 2"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39"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qFormat/>
    <w:rsid w:val="00567D2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nhideWhenUsed/>
    <w:qFormat/>
    <w:rsid w:val="00567D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567D2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567D21"/>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unhideWhenUsed/>
    <w:qFormat/>
    <w:rsid w:val="00567D2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qFormat/>
    <w:rsid w:val="00567D21"/>
    <w:pPr>
      <w:keepNext/>
      <w:keepLines/>
      <w:spacing w:before="240" w:after="64" w:line="320" w:lineRule="auto"/>
      <w:outlineLvl w:val="6"/>
    </w:pPr>
    <w:rPr>
      <w:rFonts w:asciiTheme="minorHAnsi" w:eastAsiaTheme="minorEastAsia" w:hAnsiTheme="minorHAnsi" w:cstheme="minorBidi"/>
      <w:b/>
      <w:bCs/>
      <w:sz w:val="24"/>
      <w:szCs w:val="24"/>
    </w:rPr>
  </w:style>
  <w:style w:type="paragraph" w:styleId="8">
    <w:name w:val="heading 8"/>
    <w:basedOn w:val="a"/>
    <w:next w:val="a"/>
    <w:link w:val="8Char"/>
    <w:unhideWhenUsed/>
    <w:qFormat/>
    <w:rsid w:val="00567D21"/>
    <w:pPr>
      <w:keepNext/>
      <w:keepLines/>
      <w:spacing w:before="240" w:after="64" w:line="320" w:lineRule="auto"/>
      <w:outlineLvl w:val="7"/>
    </w:pPr>
    <w:rPr>
      <w:rFonts w:ascii="等线 Light" w:eastAsia="等线 Light" w:hAnsi="等线 Light"/>
      <w:sz w:val="24"/>
      <w:szCs w:val="24"/>
    </w:rPr>
  </w:style>
  <w:style w:type="paragraph" w:styleId="9">
    <w:name w:val="heading 9"/>
    <w:basedOn w:val="a"/>
    <w:next w:val="a"/>
    <w:link w:val="9Char"/>
    <w:unhideWhenUsed/>
    <w:qFormat/>
    <w:rsid w:val="00567D21"/>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67D21"/>
    <w:rPr>
      <w:b/>
      <w:bCs/>
      <w:kern w:val="44"/>
      <w:sz w:val="44"/>
      <w:szCs w:val="44"/>
    </w:rPr>
  </w:style>
  <w:style w:type="character" w:customStyle="1" w:styleId="2Char">
    <w:name w:val="标题 2 Char"/>
    <w:basedOn w:val="a0"/>
    <w:link w:val="2"/>
    <w:qFormat/>
    <w:rsid w:val="00567D21"/>
    <w:rPr>
      <w:rFonts w:asciiTheme="majorHAnsi" w:eastAsiaTheme="majorEastAsia" w:hAnsiTheme="majorHAnsi" w:cstheme="majorBidi"/>
      <w:b/>
      <w:bCs/>
      <w:sz w:val="32"/>
      <w:szCs w:val="32"/>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character" w:customStyle="1" w:styleId="4Char">
    <w:name w:val="标题 4 Char"/>
    <w:basedOn w:val="a0"/>
    <w:link w:val="4"/>
    <w:qFormat/>
    <w:rsid w:val="00567D21"/>
    <w:rPr>
      <w:rFonts w:asciiTheme="majorHAnsi" w:eastAsiaTheme="majorEastAsia" w:hAnsiTheme="majorHAnsi" w:cstheme="majorBidi"/>
      <w:b/>
      <w:bCs/>
      <w:sz w:val="28"/>
      <w:szCs w:val="28"/>
    </w:rPr>
  </w:style>
  <w:style w:type="character" w:customStyle="1" w:styleId="5Char">
    <w:name w:val="标题 5 Char"/>
    <w:basedOn w:val="a0"/>
    <w:link w:val="5"/>
    <w:qFormat/>
    <w:rsid w:val="00567D21"/>
    <w:rPr>
      <w:rFonts w:ascii="Calibri" w:eastAsia="宋体" w:hAnsi="Calibri" w:cs="Times New Roman"/>
      <w:b/>
      <w:bCs/>
      <w:sz w:val="28"/>
      <w:szCs w:val="28"/>
    </w:rPr>
  </w:style>
  <w:style w:type="character" w:customStyle="1" w:styleId="6Char">
    <w:name w:val="标题 6 Char"/>
    <w:basedOn w:val="a0"/>
    <w:link w:val="6"/>
    <w:qFormat/>
    <w:rsid w:val="00567D21"/>
    <w:rPr>
      <w:rFonts w:asciiTheme="majorHAnsi" w:eastAsiaTheme="majorEastAsia" w:hAnsiTheme="majorHAnsi" w:cstheme="majorBidi"/>
      <w:b/>
      <w:bCs/>
      <w:sz w:val="24"/>
      <w:szCs w:val="24"/>
    </w:rPr>
  </w:style>
  <w:style w:type="character" w:customStyle="1" w:styleId="7Char">
    <w:name w:val="标题 7 Char"/>
    <w:basedOn w:val="a0"/>
    <w:link w:val="7"/>
    <w:qFormat/>
    <w:rsid w:val="00567D21"/>
    <w:rPr>
      <w:b/>
      <w:bCs/>
      <w:sz w:val="24"/>
      <w:szCs w:val="24"/>
    </w:rPr>
  </w:style>
  <w:style w:type="character" w:customStyle="1" w:styleId="8Char">
    <w:name w:val="标题 8 Char"/>
    <w:basedOn w:val="a0"/>
    <w:link w:val="8"/>
    <w:qFormat/>
    <w:rsid w:val="00567D21"/>
    <w:rPr>
      <w:rFonts w:ascii="等线 Light" w:eastAsia="等线 Light" w:hAnsi="等线 Light" w:cs="Times New Roman"/>
      <w:sz w:val="24"/>
      <w:szCs w:val="24"/>
    </w:rPr>
  </w:style>
  <w:style w:type="character" w:customStyle="1" w:styleId="9Char">
    <w:name w:val="标题 9 Char"/>
    <w:basedOn w:val="a0"/>
    <w:link w:val="9"/>
    <w:qFormat/>
    <w:rsid w:val="00567D21"/>
    <w:rPr>
      <w:rFonts w:ascii="等线 Light" w:eastAsia="等线 Light" w:hAnsi="等线 Light" w:cs="Times New Roman"/>
      <w:szCs w:val="21"/>
    </w:rPr>
  </w:style>
  <w:style w:type="paragraph" w:styleId="a3">
    <w:name w:val="Body Text Indent"/>
    <w:basedOn w:val="a"/>
    <w:link w:val="Char"/>
    <w:uiPriority w:val="99"/>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uiPriority w:val="99"/>
    <w:qFormat/>
    <w:rsid w:val="00AE5C1F"/>
    <w:rPr>
      <w:rFonts w:ascii="宋体" w:eastAsia="宋体" w:hAnsi="宋体" w:cs="Times New Roman"/>
      <w:sz w:val="24"/>
      <w:szCs w:val="20"/>
    </w:rPr>
  </w:style>
  <w:style w:type="paragraph" w:customStyle="1" w:styleId="Default">
    <w:name w:val="Default"/>
    <w:link w:val="DefaultChar"/>
    <w:uiPriority w:val="99"/>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qFormat/>
    <w:rsid w:val="00E15443"/>
    <w:rPr>
      <w:rFonts w:ascii="Times New Roman" w:eastAsia="宋体" w:hAnsi="Times New Roman" w:cs="Times New Roman"/>
      <w:szCs w:val="20"/>
    </w:rPr>
  </w:style>
  <w:style w:type="paragraph" w:styleId="20">
    <w:name w:val="Body Text Indent 2"/>
    <w:basedOn w:val="a"/>
    <w:link w:val="2Char0"/>
    <w:uiPriority w:val="99"/>
    <w:unhideWhenUsed/>
    <w:qFormat/>
    <w:rsid w:val="002113A2"/>
    <w:pPr>
      <w:spacing w:after="120" w:line="480" w:lineRule="auto"/>
      <w:ind w:leftChars="200" w:left="420"/>
    </w:pPr>
  </w:style>
  <w:style w:type="character" w:customStyle="1" w:styleId="2Char0">
    <w:name w:val="正文文本缩进 2 Char"/>
    <w:basedOn w:val="a0"/>
    <w:link w:val="20"/>
    <w:qFormat/>
    <w:rsid w:val="002113A2"/>
    <w:rPr>
      <w:rFonts w:ascii="Times New Roman" w:eastAsia="宋体" w:hAnsi="Times New Roman" w:cs="Times New Roman"/>
      <w:szCs w:val="20"/>
    </w:rPr>
  </w:style>
  <w:style w:type="paragraph" w:styleId="21">
    <w:name w:val="Body Text 2"/>
    <w:basedOn w:val="a"/>
    <w:link w:val="2Char1"/>
    <w:unhideWhenUsed/>
    <w:qFormat/>
    <w:rsid w:val="00B13707"/>
    <w:pPr>
      <w:spacing w:after="120" w:line="480" w:lineRule="auto"/>
    </w:pPr>
  </w:style>
  <w:style w:type="character" w:customStyle="1" w:styleId="2Char1">
    <w:name w:val="正文文本 2 Char"/>
    <w:basedOn w:val="a0"/>
    <w:link w:val="21"/>
    <w:qFormat/>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table" w:styleId="aa">
    <w:name w:val="Table Grid"/>
    <w:basedOn w:val="a1"/>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qFormat/>
    <w:rsid w:val="0093630E"/>
    <w:pPr>
      <w:spacing w:after="120"/>
      <w:ind w:leftChars="200" w:left="420"/>
    </w:pPr>
    <w:rPr>
      <w:sz w:val="16"/>
      <w:szCs w:val="16"/>
    </w:rPr>
  </w:style>
  <w:style w:type="character" w:customStyle="1" w:styleId="3Char0">
    <w:name w:val="正文文本缩进 3 Char"/>
    <w:basedOn w:val="a0"/>
    <w:link w:val="30"/>
    <w:uiPriority w:val="99"/>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0">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
    <w:autoRedefine/>
    <w:qFormat/>
    <w:rsid w:val="00E26969"/>
    <w:pPr>
      <w:tabs>
        <w:tab w:val="num" w:pos="360"/>
      </w:tabs>
    </w:pPr>
    <w:rPr>
      <w:sz w:val="24"/>
      <w:szCs w:val="24"/>
    </w:rPr>
  </w:style>
  <w:style w:type="paragraph" w:styleId="22">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0">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0">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
    <w:uiPriority w:val="34"/>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0"/>
    <w:unhideWhenUsed/>
    <w:qFormat/>
    <w:rsid w:val="00A3332A"/>
    <w:rPr>
      <w:sz w:val="21"/>
      <w:szCs w:val="21"/>
    </w:rPr>
  </w:style>
  <w:style w:type="paragraph" w:styleId="ae">
    <w:name w:val="annotation text"/>
    <w:basedOn w:val="a"/>
    <w:link w:val="Char8"/>
    <w:unhideWhenUsed/>
    <w:qFormat/>
    <w:rsid w:val="00A3332A"/>
    <w:pPr>
      <w:jc w:val="left"/>
    </w:pPr>
  </w:style>
  <w:style w:type="character" w:customStyle="1" w:styleId="Char8">
    <w:name w:val="批注文字 Char"/>
    <w:basedOn w:val="a0"/>
    <w:link w:val="ae"/>
    <w:qFormat/>
    <w:rsid w:val="00A3332A"/>
    <w:rPr>
      <w:rFonts w:ascii="Times New Roman" w:eastAsia="宋体" w:hAnsi="Times New Roman" w:cs="Times New Roman"/>
      <w:szCs w:val="20"/>
    </w:rPr>
  </w:style>
  <w:style w:type="paragraph" w:styleId="af">
    <w:name w:val="Balloon Text"/>
    <w:basedOn w:val="a"/>
    <w:link w:val="Char9"/>
    <w:unhideWhenUsed/>
    <w:qFormat/>
    <w:rsid w:val="00A3332A"/>
    <w:rPr>
      <w:sz w:val="18"/>
      <w:szCs w:val="18"/>
    </w:rPr>
  </w:style>
  <w:style w:type="character" w:customStyle="1" w:styleId="Char9">
    <w:name w:val="批注框文本 Char"/>
    <w:basedOn w:val="a0"/>
    <w:link w:val="af"/>
    <w:qFormat/>
    <w:rsid w:val="00A3332A"/>
    <w:rPr>
      <w:rFonts w:ascii="Times New Roman" w:eastAsia="宋体" w:hAnsi="Times New Roman" w:cs="Times New Roman"/>
      <w:sz w:val="18"/>
      <w:szCs w:val="18"/>
    </w:rPr>
  </w:style>
  <w:style w:type="paragraph" w:styleId="af0">
    <w:name w:val="Body Text"/>
    <w:basedOn w:val="a"/>
    <w:link w:val="Chara"/>
    <w:uiPriority w:val="99"/>
    <w:unhideWhenUsed/>
    <w:qFormat/>
    <w:rsid w:val="00A3332A"/>
    <w:pPr>
      <w:spacing w:after="120"/>
    </w:pPr>
  </w:style>
  <w:style w:type="character" w:customStyle="1" w:styleId="Chara">
    <w:name w:val="正文文本 Char"/>
    <w:basedOn w:val="a0"/>
    <w:link w:val="af0"/>
    <w:uiPriority w:val="99"/>
    <w:qFormat/>
    <w:rsid w:val="00A3332A"/>
    <w:rPr>
      <w:rFonts w:ascii="Times New Roman" w:eastAsia="宋体" w:hAnsi="Times New Roman" w:cs="Times New Roman"/>
      <w:szCs w:val="20"/>
    </w:rPr>
  </w:style>
  <w:style w:type="character" w:styleId="af1">
    <w:name w:val="page number"/>
    <w:basedOn w:val="a0"/>
    <w:qFormat/>
    <w:rsid w:val="00A3332A"/>
  </w:style>
  <w:style w:type="paragraph" w:styleId="af2">
    <w:name w:val="annotation subject"/>
    <w:basedOn w:val="ae"/>
    <w:next w:val="ae"/>
    <w:link w:val="Charb"/>
    <w:unhideWhenUsed/>
    <w:qFormat/>
    <w:rsid w:val="00E53ADD"/>
    <w:rPr>
      <w:b/>
      <w:bCs/>
    </w:rPr>
  </w:style>
  <w:style w:type="character" w:customStyle="1" w:styleId="Charb">
    <w:name w:val="批注主题 Char"/>
    <w:basedOn w:val="Char8"/>
    <w:link w:val="af2"/>
    <w:qFormat/>
    <w:rsid w:val="00E53ADD"/>
    <w:rPr>
      <w:rFonts w:ascii="Times New Roman" w:eastAsia="宋体" w:hAnsi="Times New Roman" w:cs="Times New Roman"/>
      <w:b/>
      <w:bCs/>
      <w:szCs w:val="20"/>
    </w:rPr>
  </w:style>
  <w:style w:type="paragraph" w:styleId="71">
    <w:name w:val="toc 7"/>
    <w:basedOn w:val="a"/>
    <w:next w:val="a"/>
    <w:uiPriority w:val="39"/>
    <w:unhideWhenUsed/>
    <w:qFormat/>
    <w:rsid w:val="00567D21"/>
    <w:pPr>
      <w:ind w:leftChars="1200" w:left="2520"/>
    </w:pPr>
    <w:rPr>
      <w:rFonts w:ascii="等线" w:eastAsia="等线" w:hAnsi="等线"/>
      <w:szCs w:val="22"/>
    </w:rPr>
  </w:style>
  <w:style w:type="paragraph" w:styleId="af3">
    <w:name w:val="Document Map"/>
    <w:basedOn w:val="a"/>
    <w:link w:val="Charc"/>
    <w:qFormat/>
    <w:rsid w:val="00567D21"/>
    <w:pPr>
      <w:shd w:val="clear" w:color="auto" w:fill="000080"/>
      <w:spacing w:line="360" w:lineRule="auto"/>
      <w:ind w:firstLineChars="200" w:firstLine="200"/>
    </w:pPr>
    <w:rPr>
      <w:rFonts w:ascii="Calibri" w:eastAsia="仿宋_GB2312" w:hAnsi="Calibri" w:cstheme="minorBidi"/>
      <w:sz w:val="32"/>
      <w:szCs w:val="24"/>
    </w:rPr>
  </w:style>
  <w:style w:type="character" w:customStyle="1" w:styleId="Charc">
    <w:name w:val="文档结构图 Char"/>
    <w:basedOn w:val="a0"/>
    <w:link w:val="af3"/>
    <w:qFormat/>
    <w:rsid w:val="00567D21"/>
    <w:rPr>
      <w:rFonts w:ascii="Calibri" w:eastAsia="仿宋_GB2312" w:hAnsi="Calibri"/>
      <w:sz w:val="32"/>
      <w:szCs w:val="24"/>
      <w:shd w:val="clear" w:color="auto" w:fill="000080"/>
    </w:rPr>
  </w:style>
  <w:style w:type="paragraph" w:styleId="51">
    <w:name w:val="toc 5"/>
    <w:basedOn w:val="a"/>
    <w:next w:val="a"/>
    <w:uiPriority w:val="39"/>
    <w:unhideWhenUsed/>
    <w:qFormat/>
    <w:rsid w:val="00567D21"/>
    <w:pPr>
      <w:ind w:leftChars="800" w:left="1680"/>
    </w:pPr>
    <w:rPr>
      <w:rFonts w:ascii="等线" w:eastAsia="等线" w:hAnsi="等线"/>
      <w:szCs w:val="22"/>
    </w:rPr>
  </w:style>
  <w:style w:type="paragraph" w:styleId="32">
    <w:name w:val="toc 3"/>
    <w:basedOn w:val="a"/>
    <w:next w:val="a"/>
    <w:uiPriority w:val="39"/>
    <w:qFormat/>
    <w:rsid w:val="00567D21"/>
    <w:pPr>
      <w:ind w:leftChars="400" w:left="840"/>
    </w:pPr>
    <w:rPr>
      <w:rFonts w:ascii="Calibri" w:hAnsi="Calibri"/>
      <w:szCs w:val="24"/>
    </w:rPr>
  </w:style>
  <w:style w:type="paragraph" w:styleId="80">
    <w:name w:val="toc 8"/>
    <w:basedOn w:val="a"/>
    <w:next w:val="a"/>
    <w:uiPriority w:val="39"/>
    <w:unhideWhenUsed/>
    <w:qFormat/>
    <w:rsid w:val="00567D21"/>
    <w:pPr>
      <w:ind w:leftChars="1400" w:left="2940"/>
    </w:pPr>
    <w:rPr>
      <w:rFonts w:ascii="等线" w:eastAsia="等线" w:hAnsi="等线"/>
      <w:szCs w:val="22"/>
    </w:rPr>
  </w:style>
  <w:style w:type="paragraph" w:styleId="12">
    <w:name w:val="toc 1"/>
    <w:basedOn w:val="a"/>
    <w:next w:val="a"/>
    <w:uiPriority w:val="39"/>
    <w:qFormat/>
    <w:rsid w:val="00567D21"/>
    <w:rPr>
      <w:rFonts w:ascii="Calibri" w:hAnsi="Calibri"/>
      <w:szCs w:val="24"/>
    </w:rPr>
  </w:style>
  <w:style w:type="paragraph" w:styleId="41">
    <w:name w:val="toc 4"/>
    <w:basedOn w:val="a"/>
    <w:next w:val="a"/>
    <w:uiPriority w:val="39"/>
    <w:qFormat/>
    <w:rsid w:val="00567D21"/>
    <w:pPr>
      <w:tabs>
        <w:tab w:val="right" w:leader="dot" w:pos="8296"/>
      </w:tabs>
      <w:spacing w:line="360" w:lineRule="auto"/>
      <w:ind w:firstLineChars="200" w:firstLine="560"/>
    </w:pPr>
    <w:rPr>
      <w:rFonts w:ascii="Calibri" w:eastAsia="仿宋_GB2312" w:hAnsi="Calibri"/>
      <w:sz w:val="32"/>
      <w:szCs w:val="24"/>
    </w:rPr>
  </w:style>
  <w:style w:type="paragraph" w:styleId="61">
    <w:name w:val="toc 6"/>
    <w:basedOn w:val="a"/>
    <w:next w:val="a"/>
    <w:uiPriority w:val="39"/>
    <w:unhideWhenUsed/>
    <w:qFormat/>
    <w:rsid w:val="00567D21"/>
    <w:pPr>
      <w:ind w:leftChars="1000" w:left="2100"/>
    </w:pPr>
    <w:rPr>
      <w:rFonts w:ascii="等线" w:eastAsia="等线" w:hAnsi="等线"/>
      <w:szCs w:val="22"/>
    </w:rPr>
  </w:style>
  <w:style w:type="paragraph" w:styleId="23">
    <w:name w:val="toc 2"/>
    <w:basedOn w:val="a"/>
    <w:next w:val="a"/>
    <w:uiPriority w:val="39"/>
    <w:qFormat/>
    <w:rsid w:val="00567D21"/>
    <w:pPr>
      <w:ind w:leftChars="200" w:left="420"/>
    </w:pPr>
    <w:rPr>
      <w:rFonts w:ascii="Calibri" w:hAnsi="Calibri"/>
      <w:szCs w:val="24"/>
    </w:rPr>
  </w:style>
  <w:style w:type="paragraph" w:styleId="90">
    <w:name w:val="toc 9"/>
    <w:basedOn w:val="a"/>
    <w:next w:val="a"/>
    <w:uiPriority w:val="39"/>
    <w:unhideWhenUsed/>
    <w:qFormat/>
    <w:rsid w:val="00567D21"/>
    <w:pPr>
      <w:ind w:leftChars="1600" w:left="3360"/>
    </w:pPr>
    <w:rPr>
      <w:rFonts w:ascii="等线" w:eastAsia="等线" w:hAnsi="等线"/>
      <w:szCs w:val="22"/>
    </w:rPr>
  </w:style>
  <w:style w:type="paragraph" w:styleId="af4">
    <w:name w:val="Normal (Web)"/>
    <w:basedOn w:val="a"/>
    <w:uiPriority w:val="99"/>
    <w:unhideWhenUsed/>
    <w:qFormat/>
    <w:rsid w:val="00567D21"/>
    <w:pPr>
      <w:widowControl/>
      <w:spacing w:before="100" w:beforeAutospacing="1" w:after="100" w:afterAutospacing="1"/>
      <w:jc w:val="left"/>
    </w:pPr>
    <w:rPr>
      <w:rFonts w:ascii="宋体" w:hAnsi="宋体" w:cs="宋体"/>
      <w:kern w:val="0"/>
      <w:sz w:val="24"/>
      <w:szCs w:val="24"/>
    </w:rPr>
  </w:style>
  <w:style w:type="character" w:customStyle="1" w:styleId="Chard">
    <w:name w:val="正文首行缩进 Char"/>
    <w:basedOn w:val="Chara"/>
    <w:link w:val="af5"/>
    <w:uiPriority w:val="99"/>
    <w:semiHidden/>
    <w:qFormat/>
    <w:rsid w:val="00567D21"/>
    <w:rPr>
      <w:rFonts w:ascii="Times New Roman" w:eastAsia="宋体" w:hAnsi="Times New Roman" w:cs="Times New Roman"/>
      <w:szCs w:val="20"/>
    </w:rPr>
  </w:style>
  <w:style w:type="paragraph" w:styleId="af5">
    <w:name w:val="Body Text First Indent"/>
    <w:basedOn w:val="af0"/>
    <w:link w:val="Chard"/>
    <w:uiPriority w:val="99"/>
    <w:semiHidden/>
    <w:unhideWhenUsed/>
    <w:qFormat/>
    <w:rsid w:val="00567D21"/>
    <w:pPr>
      <w:ind w:firstLineChars="100" w:firstLine="420"/>
    </w:pPr>
    <w:rPr>
      <w:rFonts w:asciiTheme="minorHAnsi" w:eastAsiaTheme="minorEastAsia" w:hAnsiTheme="minorHAnsi" w:cstheme="minorBidi"/>
      <w:szCs w:val="22"/>
    </w:rPr>
  </w:style>
  <w:style w:type="character" w:styleId="af6">
    <w:name w:val="Strong"/>
    <w:uiPriority w:val="22"/>
    <w:qFormat/>
    <w:rsid w:val="00567D21"/>
    <w:rPr>
      <w:b/>
      <w:bCs/>
    </w:rPr>
  </w:style>
  <w:style w:type="character" w:styleId="af7">
    <w:name w:val="FollowedHyperlink"/>
    <w:uiPriority w:val="99"/>
    <w:unhideWhenUsed/>
    <w:qFormat/>
    <w:rsid w:val="00567D21"/>
    <w:rPr>
      <w:color w:val="954F72"/>
      <w:u w:val="single"/>
    </w:rPr>
  </w:style>
  <w:style w:type="paragraph" w:customStyle="1" w:styleId="Char20">
    <w:name w:val="Char2"/>
    <w:basedOn w:val="a"/>
    <w:qFormat/>
    <w:rsid w:val="00567D21"/>
    <w:pPr>
      <w:tabs>
        <w:tab w:val="left" w:pos="360"/>
      </w:tabs>
    </w:pPr>
    <w:rPr>
      <w:sz w:val="24"/>
      <w:szCs w:val="24"/>
    </w:rPr>
  </w:style>
  <w:style w:type="character" w:customStyle="1" w:styleId="af8">
    <w:name w:val="无"/>
    <w:qFormat/>
    <w:rsid w:val="00567D21"/>
  </w:style>
  <w:style w:type="character" w:customStyle="1" w:styleId="font11">
    <w:name w:val="font11"/>
    <w:qFormat/>
    <w:rsid w:val="00567D21"/>
    <w:rPr>
      <w:rFonts w:ascii="宋体" w:eastAsia="宋体" w:hAnsi="宋体" w:cs="宋体" w:hint="eastAsia"/>
      <w:color w:val="000000"/>
      <w:sz w:val="28"/>
      <w:szCs w:val="28"/>
      <w:u w:val="none"/>
    </w:rPr>
  </w:style>
  <w:style w:type="character" w:customStyle="1" w:styleId="Chare">
    <w:name w:val="正文（绿盟科技） Char"/>
    <w:link w:val="af9"/>
    <w:qFormat/>
    <w:locked/>
    <w:rsid w:val="00567D21"/>
    <w:rPr>
      <w:rFonts w:ascii="Arial" w:hAnsi="Arial"/>
      <w:szCs w:val="21"/>
    </w:rPr>
  </w:style>
  <w:style w:type="paragraph" w:customStyle="1" w:styleId="af9">
    <w:name w:val="正文（绿盟科技）"/>
    <w:link w:val="Chare"/>
    <w:qFormat/>
    <w:rsid w:val="00567D21"/>
    <w:pPr>
      <w:spacing w:line="300" w:lineRule="auto"/>
    </w:pPr>
    <w:rPr>
      <w:rFonts w:ascii="Arial" w:hAnsi="Arial"/>
      <w:szCs w:val="21"/>
    </w:rPr>
  </w:style>
  <w:style w:type="character" w:customStyle="1" w:styleId="Charf">
    <w:name w:val="￥正文 Char"/>
    <w:link w:val="afa"/>
    <w:qFormat/>
    <w:locked/>
    <w:rsid w:val="00567D21"/>
    <w:rPr>
      <w:rFonts w:ascii="宋体" w:hAnsi="宋体" w:cs="宋体"/>
      <w:sz w:val="24"/>
      <w:lang w:eastAsia="en-US"/>
    </w:rPr>
  </w:style>
  <w:style w:type="paragraph" w:customStyle="1" w:styleId="afa">
    <w:name w:val="￥正文"/>
    <w:basedOn w:val="a"/>
    <w:link w:val="Charf"/>
    <w:qFormat/>
    <w:rsid w:val="00567D21"/>
    <w:pPr>
      <w:widowControl/>
      <w:spacing w:line="360" w:lineRule="auto"/>
      <w:jc w:val="left"/>
    </w:pPr>
    <w:rPr>
      <w:rFonts w:ascii="宋体" w:eastAsiaTheme="minorEastAsia" w:hAnsi="宋体" w:cs="宋体"/>
      <w:sz w:val="24"/>
      <w:szCs w:val="22"/>
      <w:lang w:eastAsia="en-US"/>
    </w:rPr>
  </w:style>
  <w:style w:type="character" w:customStyle="1" w:styleId="210">
    <w:name w:val="正文文本缩进 2 字符1"/>
    <w:uiPriority w:val="99"/>
    <w:qFormat/>
    <w:rsid w:val="00567D21"/>
    <w:rPr>
      <w:rFonts w:ascii="Calibri" w:hAnsi="Calibri"/>
      <w:kern w:val="2"/>
      <w:sz w:val="21"/>
      <w:szCs w:val="24"/>
    </w:rPr>
  </w:style>
  <w:style w:type="character" w:customStyle="1" w:styleId="font01">
    <w:name w:val="font01"/>
    <w:qFormat/>
    <w:rsid w:val="00567D21"/>
    <w:rPr>
      <w:rFonts w:ascii="仿宋_GB2312" w:eastAsia="仿宋_GB2312" w:cs="仿宋_GB2312"/>
      <w:color w:val="000000"/>
      <w:sz w:val="28"/>
      <w:szCs w:val="28"/>
      <w:u w:val="none"/>
    </w:rPr>
  </w:style>
  <w:style w:type="character" w:customStyle="1" w:styleId="Charf0">
    <w:name w:val="文档正文 Char"/>
    <w:link w:val="afb"/>
    <w:qFormat/>
    <w:rsid w:val="00567D21"/>
    <w:rPr>
      <w:rFonts w:ascii="Calibri" w:eastAsia="仿宋" w:hAnsi="Calibri"/>
      <w:sz w:val="32"/>
      <w:szCs w:val="24"/>
    </w:rPr>
  </w:style>
  <w:style w:type="paragraph" w:customStyle="1" w:styleId="afb">
    <w:name w:val="文档正文"/>
    <w:basedOn w:val="a"/>
    <w:link w:val="Charf0"/>
    <w:unhideWhenUsed/>
    <w:qFormat/>
    <w:rsid w:val="00567D21"/>
    <w:pPr>
      <w:snapToGrid w:val="0"/>
      <w:spacing w:before="60" w:after="60" w:line="360" w:lineRule="auto"/>
      <w:ind w:firstLineChars="200" w:firstLine="200"/>
    </w:pPr>
    <w:rPr>
      <w:rFonts w:ascii="Calibri" w:eastAsia="仿宋" w:hAnsi="Calibri" w:cstheme="minorBidi"/>
      <w:sz w:val="32"/>
      <w:szCs w:val="24"/>
    </w:rPr>
  </w:style>
  <w:style w:type="character" w:customStyle="1" w:styleId="Charf1">
    <w:name w:val="申报书正文 Char"/>
    <w:link w:val="afc"/>
    <w:qFormat/>
    <w:rsid w:val="00567D21"/>
    <w:rPr>
      <w:rFonts w:ascii="仿宋_GB2312" w:hAnsi="Calibri"/>
      <w:szCs w:val="32"/>
    </w:rPr>
  </w:style>
  <w:style w:type="paragraph" w:customStyle="1" w:styleId="afc">
    <w:name w:val="申报书正文"/>
    <w:basedOn w:val="a"/>
    <w:link w:val="Charf1"/>
    <w:qFormat/>
    <w:rsid w:val="00567D21"/>
    <w:pPr>
      <w:spacing w:line="560" w:lineRule="exact"/>
      <w:ind w:firstLine="640"/>
    </w:pPr>
    <w:rPr>
      <w:rFonts w:ascii="仿宋_GB2312" w:eastAsiaTheme="minorEastAsia" w:hAnsi="Calibri" w:cstheme="minorBidi"/>
      <w:szCs w:val="32"/>
    </w:rPr>
  </w:style>
  <w:style w:type="paragraph" w:customStyle="1" w:styleId="Char3CharCharChar">
    <w:name w:val="Char3 Char Char Char"/>
    <w:basedOn w:val="a"/>
    <w:qFormat/>
    <w:rsid w:val="00567D21"/>
    <w:pPr>
      <w:spacing w:line="360" w:lineRule="auto"/>
      <w:ind w:firstLineChars="200" w:firstLine="200"/>
    </w:pPr>
    <w:rPr>
      <w:rFonts w:ascii="Tahoma" w:eastAsia="仿宋_GB2312" w:hAnsi="Tahoma"/>
      <w:sz w:val="24"/>
    </w:rPr>
  </w:style>
  <w:style w:type="paragraph" w:customStyle="1" w:styleId="62">
    <w:name w:val="6"/>
    <w:basedOn w:val="a"/>
    <w:next w:val="a3"/>
    <w:qFormat/>
    <w:rsid w:val="00567D21"/>
    <w:pPr>
      <w:spacing w:after="120"/>
      <w:ind w:leftChars="200" w:left="420"/>
    </w:pPr>
    <w:rPr>
      <w:szCs w:val="24"/>
    </w:rPr>
  </w:style>
  <w:style w:type="paragraph" w:customStyle="1" w:styleId="xl72">
    <w:name w:val="xl72"/>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afd">
    <w:name w:val="居中标题"/>
    <w:basedOn w:val="a"/>
    <w:qFormat/>
    <w:rsid w:val="00567D21"/>
    <w:pPr>
      <w:jc w:val="center"/>
      <w:outlineLvl w:val="0"/>
    </w:pPr>
    <w:rPr>
      <w:rFonts w:ascii="Calibri" w:hAnsi="Calibri" w:cs="宋体"/>
      <w:b/>
      <w:bCs/>
      <w:sz w:val="36"/>
      <w:szCs w:val="24"/>
    </w:rPr>
  </w:style>
  <w:style w:type="paragraph" w:customStyle="1" w:styleId="font9">
    <w:name w:val="font9"/>
    <w:basedOn w:val="a"/>
    <w:qFormat/>
    <w:rsid w:val="00567D21"/>
    <w:pPr>
      <w:widowControl/>
      <w:spacing w:before="100" w:beforeAutospacing="1" w:after="100" w:afterAutospacing="1"/>
      <w:jc w:val="left"/>
    </w:pPr>
    <w:rPr>
      <w:rFonts w:ascii="宋体" w:hAnsi="宋体" w:cs="宋体"/>
      <w:color w:val="000000"/>
      <w:kern w:val="0"/>
      <w:sz w:val="24"/>
      <w:szCs w:val="24"/>
    </w:rPr>
  </w:style>
  <w:style w:type="paragraph" w:customStyle="1" w:styleId="CD">
    <w:name w:val="CD 正文"/>
    <w:basedOn w:val="a"/>
    <w:qFormat/>
    <w:rsid w:val="00567D21"/>
    <w:pPr>
      <w:jc w:val="left"/>
    </w:pPr>
    <w:rPr>
      <w:rFonts w:ascii="Arial" w:eastAsia="微软雅黑" w:hAnsi="Arial"/>
      <w:szCs w:val="24"/>
    </w:rPr>
  </w:style>
  <w:style w:type="paragraph" w:customStyle="1" w:styleId="xl79">
    <w:name w:val="xl79"/>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qFormat/>
    <w:rsid w:val="00567D2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8">
    <w:name w:val="xl68"/>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msonormal0">
    <w:name w:val="msonormal"/>
    <w:basedOn w:val="a"/>
    <w:qFormat/>
    <w:rsid w:val="00567D21"/>
    <w:pPr>
      <w:widowControl/>
      <w:spacing w:before="100" w:beforeAutospacing="1" w:after="100" w:afterAutospacing="1"/>
      <w:jc w:val="left"/>
    </w:pPr>
    <w:rPr>
      <w:rFonts w:ascii="宋体" w:hAnsi="宋体" w:cs="宋体"/>
      <w:kern w:val="0"/>
      <w:sz w:val="24"/>
      <w:szCs w:val="24"/>
    </w:rPr>
  </w:style>
  <w:style w:type="paragraph" w:customStyle="1" w:styleId="220">
    <w:name w:val="样式 正文文本 2 + 首行缩进:  2 字符"/>
    <w:basedOn w:val="21"/>
    <w:qFormat/>
    <w:rsid w:val="00567D21"/>
    <w:pPr>
      <w:adjustRightInd w:val="0"/>
      <w:snapToGrid w:val="0"/>
      <w:spacing w:after="0" w:line="560" w:lineRule="exact"/>
      <w:ind w:firstLineChars="200" w:firstLine="1155"/>
      <w:jc w:val="center"/>
    </w:pPr>
    <w:rPr>
      <w:rFonts w:ascii="PMingLiU" w:eastAsia="PMingLiU" w:hAnsi="PMingLiU" w:cs="宋体"/>
      <w:b/>
      <w:bCs/>
      <w:w w:val="80"/>
      <w:sz w:val="24"/>
    </w:rPr>
  </w:style>
  <w:style w:type="paragraph" w:customStyle="1" w:styleId="MMTopic1">
    <w:name w:val="MM Topic 1"/>
    <w:basedOn w:val="1"/>
    <w:qFormat/>
    <w:rsid w:val="00567D21"/>
    <w:pPr>
      <w:tabs>
        <w:tab w:val="left" w:pos="961"/>
      </w:tabs>
      <w:ind w:left="961" w:hanging="360"/>
    </w:pPr>
    <w:rPr>
      <w:rFonts w:ascii="Calibri" w:eastAsia="宋体" w:hAnsi="Calibri" w:cs="Times New Roman"/>
    </w:rPr>
  </w:style>
  <w:style w:type="paragraph" w:customStyle="1" w:styleId="xl81">
    <w:name w:val="xl81"/>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63">
    <w:name w:val="xl63"/>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86">
    <w:name w:val="xl86"/>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MMTopic3">
    <w:name w:val="MM Topic 3"/>
    <w:basedOn w:val="3"/>
    <w:qFormat/>
    <w:rsid w:val="00567D21"/>
    <w:pPr>
      <w:tabs>
        <w:tab w:val="left" w:pos="1861"/>
      </w:tabs>
      <w:ind w:left="1861" w:hanging="420"/>
    </w:pPr>
    <w:rPr>
      <w:rFonts w:ascii="Calibri" w:hAnsi="Calibri"/>
    </w:rPr>
  </w:style>
  <w:style w:type="paragraph" w:customStyle="1" w:styleId="xl66">
    <w:name w:val="xl66"/>
    <w:basedOn w:val="a"/>
    <w:qFormat/>
    <w:rsid w:val="00567D2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21">
    <w:name w:val="样式 标书正文格式 Char + 首行缩进:  2 字符1"/>
    <w:basedOn w:val="a"/>
    <w:qFormat/>
    <w:rsid w:val="00567D21"/>
    <w:pPr>
      <w:widowControl/>
      <w:spacing w:line="360" w:lineRule="auto"/>
      <w:ind w:leftChars="-200" w:left="-200" w:hangingChars="200" w:hanging="480"/>
      <w:jc w:val="left"/>
    </w:pPr>
    <w:rPr>
      <w:rFonts w:ascii="宋体" w:hAnsi="宋体"/>
      <w:sz w:val="24"/>
      <w:szCs w:val="24"/>
    </w:rPr>
  </w:style>
  <w:style w:type="paragraph" w:customStyle="1" w:styleId="font5">
    <w:name w:val="font5"/>
    <w:basedOn w:val="a"/>
    <w:qFormat/>
    <w:rsid w:val="00567D21"/>
    <w:pPr>
      <w:widowControl/>
      <w:spacing w:before="100" w:beforeAutospacing="1" w:after="100" w:afterAutospacing="1"/>
      <w:jc w:val="left"/>
    </w:pPr>
    <w:rPr>
      <w:rFonts w:ascii="等线" w:eastAsia="等线" w:hAnsi="等线" w:cs="宋体"/>
      <w:kern w:val="0"/>
      <w:sz w:val="18"/>
      <w:szCs w:val="18"/>
    </w:rPr>
  </w:style>
  <w:style w:type="paragraph" w:customStyle="1" w:styleId="xl83">
    <w:name w:val="xl83"/>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303">
    <w:name w:val="_Style 303"/>
    <w:basedOn w:val="a"/>
    <w:next w:val="a8"/>
    <w:uiPriority w:val="34"/>
    <w:qFormat/>
    <w:rsid w:val="00567D21"/>
    <w:pPr>
      <w:ind w:firstLineChars="200" w:firstLine="420"/>
    </w:pPr>
    <w:rPr>
      <w:rFonts w:ascii="Calibri" w:hAnsi="Calibri"/>
      <w:szCs w:val="22"/>
    </w:rPr>
  </w:style>
  <w:style w:type="paragraph" w:customStyle="1" w:styleId="xl71">
    <w:name w:val="xl71"/>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e">
    <w:name w:val="标题４"/>
    <w:basedOn w:val="a"/>
    <w:next w:val="a"/>
    <w:qFormat/>
    <w:rsid w:val="00567D21"/>
    <w:pPr>
      <w:spacing w:before="120" w:after="120" w:line="360" w:lineRule="auto"/>
      <w:ind w:firstLineChars="200" w:firstLine="200"/>
    </w:pPr>
    <w:rPr>
      <w:rFonts w:ascii="Calibri" w:eastAsia="仿宋_GB2312" w:hAnsi="Calibri"/>
      <w:b/>
      <w:sz w:val="28"/>
      <w:szCs w:val="24"/>
    </w:rPr>
  </w:style>
  <w:style w:type="paragraph" w:customStyle="1" w:styleId="xl90">
    <w:name w:val="xl90"/>
    <w:basedOn w:val="a"/>
    <w:qFormat/>
    <w:rsid w:val="00567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89">
    <w:name w:val="xl89"/>
    <w:basedOn w:val="a"/>
    <w:qFormat/>
    <w:rsid w:val="00567D21"/>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font6">
    <w:name w:val="font6"/>
    <w:basedOn w:val="a"/>
    <w:qFormat/>
    <w:rsid w:val="00567D21"/>
    <w:pPr>
      <w:widowControl/>
      <w:spacing w:before="100" w:beforeAutospacing="1" w:after="100" w:afterAutospacing="1"/>
      <w:jc w:val="left"/>
    </w:pPr>
    <w:rPr>
      <w:rFonts w:ascii="宋体" w:hAnsi="宋体" w:cs="宋体"/>
      <w:color w:val="000000"/>
      <w:kern w:val="0"/>
      <w:sz w:val="18"/>
      <w:szCs w:val="18"/>
    </w:rPr>
  </w:style>
  <w:style w:type="paragraph" w:customStyle="1" w:styleId="xl75">
    <w:name w:val="xl75"/>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MMTopic2">
    <w:name w:val="MM Topic 2"/>
    <w:basedOn w:val="2"/>
    <w:qFormat/>
    <w:rsid w:val="00567D21"/>
    <w:pPr>
      <w:tabs>
        <w:tab w:val="left" w:pos="1741"/>
      </w:tabs>
      <w:ind w:left="1741" w:hanging="720"/>
    </w:pPr>
    <w:rPr>
      <w:rFonts w:ascii="Arial" w:eastAsia="黑体" w:hAnsi="Arial" w:cs="Times New Roman"/>
    </w:rPr>
  </w:style>
  <w:style w:type="paragraph" w:customStyle="1" w:styleId="xl76">
    <w:name w:val="xl76"/>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
    <w:qFormat/>
    <w:rsid w:val="00567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aff">
    <w:name w:val="正文段"/>
    <w:basedOn w:val="a"/>
    <w:qFormat/>
    <w:rsid w:val="00567D21"/>
    <w:pPr>
      <w:widowControl/>
      <w:adjustRightInd w:val="0"/>
      <w:spacing w:after="240" w:line="240" w:lineRule="atLeast"/>
      <w:ind w:firstLine="454"/>
    </w:pPr>
    <w:rPr>
      <w:rFonts w:ascii="宋体" w:hAnsi="Calibri"/>
      <w:kern w:val="0"/>
      <w:sz w:val="24"/>
    </w:rPr>
  </w:style>
  <w:style w:type="paragraph" w:customStyle="1" w:styleId="font7">
    <w:name w:val="font7"/>
    <w:basedOn w:val="a"/>
    <w:qFormat/>
    <w:rsid w:val="00567D21"/>
    <w:pPr>
      <w:widowControl/>
      <w:spacing w:before="100" w:beforeAutospacing="1" w:after="100" w:afterAutospacing="1"/>
      <w:jc w:val="left"/>
    </w:pPr>
    <w:rPr>
      <w:rFonts w:ascii="宋体" w:hAnsi="宋体" w:cs="宋体"/>
      <w:b/>
      <w:bCs/>
      <w:color w:val="000000"/>
      <w:kern w:val="0"/>
      <w:sz w:val="18"/>
      <w:szCs w:val="18"/>
    </w:rPr>
  </w:style>
  <w:style w:type="paragraph" w:customStyle="1" w:styleId="xl64">
    <w:name w:val="xl64"/>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
    <w:qFormat/>
    <w:rsid w:val="00567D21"/>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67">
    <w:name w:val="xl67"/>
    <w:basedOn w:val="a"/>
    <w:qFormat/>
    <w:rsid w:val="00567D2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
    <w:qFormat/>
    <w:rsid w:val="00567D21"/>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宋体" w:hAnsi="宋体" w:cs="宋体"/>
      <w:kern w:val="0"/>
      <w:sz w:val="24"/>
      <w:szCs w:val="24"/>
    </w:rPr>
  </w:style>
  <w:style w:type="paragraph" w:customStyle="1" w:styleId="xl85">
    <w:name w:val="xl85"/>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Style304">
    <w:name w:val="_Style 304"/>
    <w:basedOn w:val="a"/>
    <w:next w:val="a8"/>
    <w:uiPriority w:val="34"/>
    <w:qFormat/>
    <w:rsid w:val="00567D21"/>
    <w:pPr>
      <w:ind w:firstLineChars="200" w:firstLine="420"/>
    </w:pPr>
    <w:rPr>
      <w:rFonts w:ascii="Calibri" w:hAnsi="Calibri"/>
      <w:szCs w:val="22"/>
    </w:rPr>
  </w:style>
  <w:style w:type="paragraph" w:customStyle="1" w:styleId="font8">
    <w:name w:val="font8"/>
    <w:basedOn w:val="a"/>
    <w:qFormat/>
    <w:rsid w:val="00567D21"/>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8">
    <w:name w:val="xl78"/>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7">
    <w:name w:val="xl87"/>
    <w:basedOn w:val="a"/>
    <w:qFormat/>
    <w:rsid w:val="00567D21"/>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p15">
    <w:name w:val="p15"/>
    <w:basedOn w:val="a"/>
    <w:qFormat/>
    <w:rsid w:val="00567D21"/>
    <w:pPr>
      <w:spacing w:line="360" w:lineRule="auto"/>
      <w:ind w:firstLineChars="200" w:firstLine="420"/>
    </w:pPr>
    <w:rPr>
      <w:rFonts w:asciiTheme="minorHAnsi" w:eastAsiaTheme="minorEastAsia" w:hAnsiTheme="minorHAnsi" w:cstheme="minorBidi"/>
      <w:kern w:val="0"/>
      <w:sz w:val="24"/>
      <w:szCs w:val="24"/>
    </w:rPr>
  </w:style>
  <w:style w:type="paragraph" w:customStyle="1" w:styleId="14">
    <w:name w:val="正文文本首行缩进1"/>
    <w:basedOn w:val="a"/>
    <w:link w:val="Charf2"/>
    <w:qFormat/>
    <w:rsid w:val="00567D21"/>
    <w:pPr>
      <w:spacing w:line="360" w:lineRule="auto"/>
      <w:ind w:firstLineChars="200" w:firstLine="200"/>
    </w:pPr>
    <w:rPr>
      <w:rFonts w:ascii="Arial" w:hAnsi="Arial" w:cs="宋体"/>
      <w:sz w:val="24"/>
    </w:rPr>
  </w:style>
  <w:style w:type="character" w:customStyle="1" w:styleId="Charf2">
    <w:name w:val="正文文本首行缩进 Char"/>
    <w:link w:val="14"/>
    <w:qFormat/>
    <w:rsid w:val="00567D21"/>
    <w:rPr>
      <w:rFonts w:ascii="Arial" w:eastAsia="宋体" w:hAnsi="Arial" w:cs="宋体"/>
      <w:sz w:val="24"/>
      <w:szCs w:val="20"/>
    </w:rPr>
  </w:style>
  <w:style w:type="character" w:customStyle="1" w:styleId="font21">
    <w:name w:val="font21"/>
    <w:qFormat/>
    <w:rsid w:val="00567D21"/>
    <w:rPr>
      <w:rFonts w:ascii="仿宋" w:eastAsia="仿宋" w:hAnsi="仿宋" w:cs="仿宋" w:hint="eastAsia"/>
      <w:color w:val="000000"/>
      <w:sz w:val="24"/>
      <w:szCs w:val="24"/>
      <w:u w:val="none"/>
    </w:rPr>
  </w:style>
  <w:style w:type="paragraph" w:customStyle="1" w:styleId="xl94">
    <w:name w:val="xl94"/>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qFormat/>
    <w:rsid w:val="00567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kern w:val="0"/>
      <w:sz w:val="24"/>
      <w:szCs w:val="24"/>
    </w:rPr>
  </w:style>
  <w:style w:type="paragraph" w:customStyle="1" w:styleId="xl96">
    <w:name w:val="xl96"/>
    <w:basedOn w:val="a"/>
    <w:qFormat/>
    <w:rsid w:val="00567D21"/>
    <w:pPr>
      <w:widowControl/>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
    <w:qFormat/>
    <w:rsid w:val="00567D21"/>
    <w:pPr>
      <w:widowControl/>
      <w:pBdr>
        <w:top w:val="single" w:sz="4" w:space="0" w:color="auto"/>
        <w:bottom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98">
    <w:name w:val="xl98"/>
    <w:basedOn w:val="a"/>
    <w:qFormat/>
    <w:rsid w:val="00567D21"/>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
    <w:qFormat/>
    <w:rsid w:val="00567D21"/>
    <w:pPr>
      <w:widowControl/>
      <w:pBdr>
        <w:top w:val="single" w:sz="4" w:space="0" w:color="auto"/>
        <w:bottom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
    <w:qFormat/>
    <w:rsid w:val="00567D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2">
    <w:name w:val="xl102"/>
    <w:basedOn w:val="a"/>
    <w:qFormat/>
    <w:rsid w:val="00567D2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3">
    <w:name w:val="xl103"/>
    <w:basedOn w:val="a"/>
    <w:qFormat/>
    <w:rsid w:val="00567D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4">
    <w:name w:val="xl104"/>
    <w:basedOn w:val="a"/>
    <w:qFormat/>
    <w:rsid w:val="00567D2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05">
    <w:name w:val="xl105"/>
    <w:basedOn w:val="a"/>
    <w:qFormat/>
    <w:rsid w:val="00567D21"/>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06">
    <w:name w:val="xl106"/>
    <w:basedOn w:val="a"/>
    <w:qFormat/>
    <w:rsid w:val="00567D2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07">
    <w:name w:val="xl107"/>
    <w:basedOn w:val="a"/>
    <w:qFormat/>
    <w:rsid w:val="00567D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qFormat/>
    <w:rsid w:val="00567D2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
    <w:qFormat/>
    <w:rsid w:val="00567D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0">
    <w:name w:val="xl110"/>
    <w:basedOn w:val="a"/>
    <w:qFormat/>
    <w:rsid w:val="00567D2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11">
    <w:name w:val="xl111"/>
    <w:basedOn w:val="a"/>
    <w:qFormat/>
    <w:rsid w:val="00567D21"/>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12">
    <w:name w:val="xl112"/>
    <w:basedOn w:val="a"/>
    <w:qFormat/>
    <w:rsid w:val="00567D2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13">
    <w:name w:val="xl113"/>
    <w:basedOn w:val="a"/>
    <w:qFormat/>
    <w:rsid w:val="00567D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14">
    <w:name w:val="xl114"/>
    <w:basedOn w:val="a"/>
    <w:qFormat/>
    <w:rsid w:val="00567D2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15">
    <w:name w:val="xl115"/>
    <w:basedOn w:val="a"/>
    <w:qFormat/>
    <w:rsid w:val="00567D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5">
    <w:name w:val="列表段落1"/>
    <w:basedOn w:val="a"/>
    <w:uiPriority w:val="34"/>
    <w:qFormat/>
    <w:rsid w:val="00567D21"/>
    <w:pPr>
      <w:widowControl/>
      <w:spacing w:line="360" w:lineRule="auto"/>
      <w:ind w:firstLineChars="200" w:firstLine="420"/>
    </w:pPr>
    <w:rPr>
      <w:rFonts w:ascii="宋体" w:hAnsi="宋体"/>
      <w:sz w:val="24"/>
      <w:szCs w:val="24"/>
    </w:rPr>
  </w:style>
  <w:style w:type="character" w:customStyle="1" w:styleId="font41">
    <w:name w:val="font41"/>
    <w:qFormat/>
    <w:rsid w:val="00567D21"/>
    <w:rPr>
      <w:rFonts w:ascii="Times New Roman" w:hAnsi="Times New Roman" w:cs="Times New Roman" w:hint="default"/>
      <w:b/>
      <w:bCs/>
      <w:color w:val="000000"/>
      <w:sz w:val="20"/>
      <w:szCs w:val="20"/>
      <w:u w:val="none"/>
    </w:rPr>
  </w:style>
  <w:style w:type="character" w:customStyle="1" w:styleId="font51">
    <w:name w:val="font51"/>
    <w:qFormat/>
    <w:rsid w:val="00567D21"/>
    <w:rPr>
      <w:rFonts w:ascii="宋体" w:eastAsia="宋体" w:hAnsi="宋体" w:cs="宋体" w:hint="eastAsia"/>
      <w:color w:val="000000"/>
      <w:sz w:val="20"/>
      <w:szCs w:val="20"/>
      <w:u w:val="none"/>
    </w:rPr>
  </w:style>
  <w:style w:type="paragraph" w:customStyle="1" w:styleId="TOC1">
    <w:name w:val="TOC 标题1"/>
    <w:basedOn w:val="1"/>
    <w:next w:val="a"/>
    <w:uiPriority w:val="39"/>
    <w:unhideWhenUsed/>
    <w:qFormat/>
    <w:rsid w:val="00567D21"/>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uiPriority="0" w:qFormat="1"/>
    <w:lsdException w:name="Body Text First Indent" w:qFormat="1"/>
    <w:lsdException w:name="Body Text 2"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39" w:unhideWhenUsed="0" w:qFormat="1"/>
    <w:lsdException w:name="Table Theme"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qFormat/>
    <w:rsid w:val="00567D2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nhideWhenUsed/>
    <w:qFormat/>
    <w:rsid w:val="00567D2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567D2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567D21"/>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unhideWhenUsed/>
    <w:qFormat/>
    <w:rsid w:val="00567D2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qFormat/>
    <w:rsid w:val="00567D21"/>
    <w:pPr>
      <w:keepNext/>
      <w:keepLines/>
      <w:spacing w:before="240" w:after="64" w:line="320" w:lineRule="auto"/>
      <w:outlineLvl w:val="6"/>
    </w:pPr>
    <w:rPr>
      <w:rFonts w:asciiTheme="minorHAnsi" w:eastAsiaTheme="minorEastAsia" w:hAnsiTheme="minorHAnsi" w:cstheme="minorBidi"/>
      <w:b/>
      <w:bCs/>
      <w:sz w:val="24"/>
      <w:szCs w:val="24"/>
    </w:rPr>
  </w:style>
  <w:style w:type="paragraph" w:styleId="8">
    <w:name w:val="heading 8"/>
    <w:basedOn w:val="a"/>
    <w:next w:val="a"/>
    <w:link w:val="8Char"/>
    <w:unhideWhenUsed/>
    <w:qFormat/>
    <w:rsid w:val="00567D21"/>
    <w:pPr>
      <w:keepNext/>
      <w:keepLines/>
      <w:spacing w:before="240" w:after="64" w:line="320" w:lineRule="auto"/>
      <w:outlineLvl w:val="7"/>
    </w:pPr>
    <w:rPr>
      <w:rFonts w:ascii="等线 Light" w:eastAsia="等线 Light" w:hAnsi="等线 Light"/>
      <w:sz w:val="24"/>
      <w:szCs w:val="24"/>
    </w:rPr>
  </w:style>
  <w:style w:type="paragraph" w:styleId="9">
    <w:name w:val="heading 9"/>
    <w:basedOn w:val="a"/>
    <w:next w:val="a"/>
    <w:link w:val="9Char"/>
    <w:unhideWhenUsed/>
    <w:qFormat/>
    <w:rsid w:val="00567D21"/>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67D21"/>
    <w:rPr>
      <w:b/>
      <w:bCs/>
      <w:kern w:val="44"/>
      <w:sz w:val="44"/>
      <w:szCs w:val="44"/>
    </w:rPr>
  </w:style>
  <w:style w:type="character" w:customStyle="1" w:styleId="2Char">
    <w:name w:val="标题 2 Char"/>
    <w:basedOn w:val="a0"/>
    <w:link w:val="2"/>
    <w:qFormat/>
    <w:rsid w:val="00567D21"/>
    <w:rPr>
      <w:rFonts w:asciiTheme="majorHAnsi" w:eastAsiaTheme="majorEastAsia" w:hAnsiTheme="majorHAnsi" w:cstheme="majorBidi"/>
      <w:b/>
      <w:bCs/>
      <w:sz w:val="32"/>
      <w:szCs w:val="32"/>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character" w:customStyle="1" w:styleId="4Char">
    <w:name w:val="标题 4 Char"/>
    <w:basedOn w:val="a0"/>
    <w:link w:val="4"/>
    <w:qFormat/>
    <w:rsid w:val="00567D21"/>
    <w:rPr>
      <w:rFonts w:asciiTheme="majorHAnsi" w:eastAsiaTheme="majorEastAsia" w:hAnsiTheme="majorHAnsi" w:cstheme="majorBidi"/>
      <w:b/>
      <w:bCs/>
      <w:sz w:val="28"/>
      <w:szCs w:val="28"/>
    </w:rPr>
  </w:style>
  <w:style w:type="character" w:customStyle="1" w:styleId="5Char">
    <w:name w:val="标题 5 Char"/>
    <w:basedOn w:val="a0"/>
    <w:link w:val="5"/>
    <w:qFormat/>
    <w:rsid w:val="00567D21"/>
    <w:rPr>
      <w:rFonts w:ascii="Calibri" w:eastAsia="宋体" w:hAnsi="Calibri" w:cs="Times New Roman"/>
      <w:b/>
      <w:bCs/>
      <w:sz w:val="28"/>
      <w:szCs w:val="28"/>
    </w:rPr>
  </w:style>
  <w:style w:type="character" w:customStyle="1" w:styleId="6Char">
    <w:name w:val="标题 6 Char"/>
    <w:basedOn w:val="a0"/>
    <w:link w:val="6"/>
    <w:qFormat/>
    <w:rsid w:val="00567D21"/>
    <w:rPr>
      <w:rFonts w:asciiTheme="majorHAnsi" w:eastAsiaTheme="majorEastAsia" w:hAnsiTheme="majorHAnsi" w:cstheme="majorBidi"/>
      <w:b/>
      <w:bCs/>
      <w:sz w:val="24"/>
      <w:szCs w:val="24"/>
    </w:rPr>
  </w:style>
  <w:style w:type="character" w:customStyle="1" w:styleId="7Char">
    <w:name w:val="标题 7 Char"/>
    <w:basedOn w:val="a0"/>
    <w:link w:val="7"/>
    <w:qFormat/>
    <w:rsid w:val="00567D21"/>
    <w:rPr>
      <w:b/>
      <w:bCs/>
      <w:sz w:val="24"/>
      <w:szCs w:val="24"/>
    </w:rPr>
  </w:style>
  <w:style w:type="character" w:customStyle="1" w:styleId="8Char">
    <w:name w:val="标题 8 Char"/>
    <w:basedOn w:val="a0"/>
    <w:link w:val="8"/>
    <w:qFormat/>
    <w:rsid w:val="00567D21"/>
    <w:rPr>
      <w:rFonts w:ascii="等线 Light" w:eastAsia="等线 Light" w:hAnsi="等线 Light" w:cs="Times New Roman"/>
      <w:sz w:val="24"/>
      <w:szCs w:val="24"/>
    </w:rPr>
  </w:style>
  <w:style w:type="character" w:customStyle="1" w:styleId="9Char">
    <w:name w:val="标题 9 Char"/>
    <w:basedOn w:val="a0"/>
    <w:link w:val="9"/>
    <w:qFormat/>
    <w:rsid w:val="00567D21"/>
    <w:rPr>
      <w:rFonts w:ascii="等线 Light" w:eastAsia="等线 Light" w:hAnsi="等线 Light" w:cs="Times New Roman"/>
      <w:szCs w:val="21"/>
    </w:rPr>
  </w:style>
  <w:style w:type="paragraph" w:styleId="a3">
    <w:name w:val="Body Text Indent"/>
    <w:basedOn w:val="a"/>
    <w:link w:val="Char"/>
    <w:uiPriority w:val="99"/>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uiPriority w:val="99"/>
    <w:qFormat/>
    <w:rsid w:val="00AE5C1F"/>
    <w:rPr>
      <w:rFonts w:ascii="宋体" w:eastAsia="宋体" w:hAnsi="宋体" w:cs="Times New Roman"/>
      <w:sz w:val="24"/>
      <w:szCs w:val="20"/>
    </w:rPr>
  </w:style>
  <w:style w:type="paragraph" w:customStyle="1" w:styleId="Default">
    <w:name w:val="Default"/>
    <w:link w:val="DefaultChar"/>
    <w:uiPriority w:val="99"/>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qFormat/>
    <w:rsid w:val="00E15443"/>
    <w:rPr>
      <w:rFonts w:ascii="Times New Roman" w:eastAsia="宋体" w:hAnsi="Times New Roman" w:cs="Times New Roman"/>
      <w:szCs w:val="20"/>
    </w:rPr>
  </w:style>
  <w:style w:type="paragraph" w:styleId="20">
    <w:name w:val="Body Text Indent 2"/>
    <w:basedOn w:val="a"/>
    <w:link w:val="2Char0"/>
    <w:uiPriority w:val="99"/>
    <w:unhideWhenUsed/>
    <w:qFormat/>
    <w:rsid w:val="002113A2"/>
    <w:pPr>
      <w:spacing w:after="120" w:line="480" w:lineRule="auto"/>
      <w:ind w:leftChars="200" w:left="420"/>
    </w:pPr>
  </w:style>
  <w:style w:type="character" w:customStyle="1" w:styleId="2Char0">
    <w:name w:val="正文文本缩进 2 Char"/>
    <w:basedOn w:val="a0"/>
    <w:link w:val="20"/>
    <w:qFormat/>
    <w:rsid w:val="002113A2"/>
    <w:rPr>
      <w:rFonts w:ascii="Times New Roman" w:eastAsia="宋体" w:hAnsi="Times New Roman" w:cs="Times New Roman"/>
      <w:szCs w:val="20"/>
    </w:rPr>
  </w:style>
  <w:style w:type="paragraph" w:styleId="21">
    <w:name w:val="Body Text 2"/>
    <w:basedOn w:val="a"/>
    <w:link w:val="2Char1"/>
    <w:unhideWhenUsed/>
    <w:qFormat/>
    <w:rsid w:val="00B13707"/>
    <w:pPr>
      <w:spacing w:after="120" w:line="480" w:lineRule="auto"/>
    </w:pPr>
  </w:style>
  <w:style w:type="character" w:customStyle="1" w:styleId="2Char1">
    <w:name w:val="正文文本 2 Char"/>
    <w:basedOn w:val="a0"/>
    <w:link w:val="21"/>
    <w:qFormat/>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table" w:styleId="aa">
    <w:name w:val="Table Grid"/>
    <w:basedOn w:val="a1"/>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qFormat/>
    <w:rsid w:val="0093630E"/>
    <w:pPr>
      <w:spacing w:after="120"/>
      <w:ind w:leftChars="200" w:left="420"/>
    </w:pPr>
    <w:rPr>
      <w:sz w:val="16"/>
      <w:szCs w:val="16"/>
    </w:rPr>
  </w:style>
  <w:style w:type="character" w:customStyle="1" w:styleId="3Char0">
    <w:name w:val="正文文本缩进 3 Char"/>
    <w:basedOn w:val="a0"/>
    <w:link w:val="30"/>
    <w:uiPriority w:val="99"/>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0">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
    <w:autoRedefine/>
    <w:qFormat/>
    <w:rsid w:val="00E26969"/>
    <w:pPr>
      <w:tabs>
        <w:tab w:val="num" w:pos="360"/>
      </w:tabs>
    </w:pPr>
    <w:rPr>
      <w:sz w:val="24"/>
      <w:szCs w:val="24"/>
    </w:rPr>
  </w:style>
  <w:style w:type="paragraph" w:styleId="22">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0">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0">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
    <w:uiPriority w:val="34"/>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0"/>
    <w:unhideWhenUsed/>
    <w:qFormat/>
    <w:rsid w:val="00A3332A"/>
    <w:rPr>
      <w:sz w:val="21"/>
      <w:szCs w:val="21"/>
    </w:rPr>
  </w:style>
  <w:style w:type="paragraph" w:styleId="ae">
    <w:name w:val="annotation text"/>
    <w:basedOn w:val="a"/>
    <w:link w:val="Char8"/>
    <w:unhideWhenUsed/>
    <w:qFormat/>
    <w:rsid w:val="00A3332A"/>
    <w:pPr>
      <w:jc w:val="left"/>
    </w:pPr>
  </w:style>
  <w:style w:type="character" w:customStyle="1" w:styleId="Char8">
    <w:name w:val="批注文字 Char"/>
    <w:basedOn w:val="a0"/>
    <w:link w:val="ae"/>
    <w:qFormat/>
    <w:rsid w:val="00A3332A"/>
    <w:rPr>
      <w:rFonts w:ascii="Times New Roman" w:eastAsia="宋体" w:hAnsi="Times New Roman" w:cs="Times New Roman"/>
      <w:szCs w:val="20"/>
    </w:rPr>
  </w:style>
  <w:style w:type="paragraph" w:styleId="af">
    <w:name w:val="Balloon Text"/>
    <w:basedOn w:val="a"/>
    <w:link w:val="Char9"/>
    <w:unhideWhenUsed/>
    <w:qFormat/>
    <w:rsid w:val="00A3332A"/>
    <w:rPr>
      <w:sz w:val="18"/>
      <w:szCs w:val="18"/>
    </w:rPr>
  </w:style>
  <w:style w:type="character" w:customStyle="1" w:styleId="Char9">
    <w:name w:val="批注框文本 Char"/>
    <w:basedOn w:val="a0"/>
    <w:link w:val="af"/>
    <w:qFormat/>
    <w:rsid w:val="00A3332A"/>
    <w:rPr>
      <w:rFonts w:ascii="Times New Roman" w:eastAsia="宋体" w:hAnsi="Times New Roman" w:cs="Times New Roman"/>
      <w:sz w:val="18"/>
      <w:szCs w:val="18"/>
    </w:rPr>
  </w:style>
  <w:style w:type="paragraph" w:styleId="af0">
    <w:name w:val="Body Text"/>
    <w:basedOn w:val="a"/>
    <w:link w:val="Chara"/>
    <w:uiPriority w:val="99"/>
    <w:unhideWhenUsed/>
    <w:qFormat/>
    <w:rsid w:val="00A3332A"/>
    <w:pPr>
      <w:spacing w:after="120"/>
    </w:pPr>
  </w:style>
  <w:style w:type="character" w:customStyle="1" w:styleId="Chara">
    <w:name w:val="正文文本 Char"/>
    <w:basedOn w:val="a0"/>
    <w:link w:val="af0"/>
    <w:uiPriority w:val="99"/>
    <w:qFormat/>
    <w:rsid w:val="00A3332A"/>
    <w:rPr>
      <w:rFonts w:ascii="Times New Roman" w:eastAsia="宋体" w:hAnsi="Times New Roman" w:cs="Times New Roman"/>
      <w:szCs w:val="20"/>
    </w:rPr>
  </w:style>
  <w:style w:type="character" w:styleId="af1">
    <w:name w:val="page number"/>
    <w:basedOn w:val="a0"/>
    <w:qFormat/>
    <w:rsid w:val="00A3332A"/>
  </w:style>
  <w:style w:type="paragraph" w:styleId="af2">
    <w:name w:val="annotation subject"/>
    <w:basedOn w:val="ae"/>
    <w:next w:val="ae"/>
    <w:link w:val="Charb"/>
    <w:unhideWhenUsed/>
    <w:qFormat/>
    <w:rsid w:val="00E53ADD"/>
    <w:rPr>
      <w:b/>
      <w:bCs/>
    </w:rPr>
  </w:style>
  <w:style w:type="character" w:customStyle="1" w:styleId="Charb">
    <w:name w:val="批注主题 Char"/>
    <w:basedOn w:val="Char8"/>
    <w:link w:val="af2"/>
    <w:qFormat/>
    <w:rsid w:val="00E53ADD"/>
    <w:rPr>
      <w:rFonts w:ascii="Times New Roman" w:eastAsia="宋体" w:hAnsi="Times New Roman" w:cs="Times New Roman"/>
      <w:b/>
      <w:bCs/>
      <w:szCs w:val="20"/>
    </w:rPr>
  </w:style>
  <w:style w:type="paragraph" w:styleId="71">
    <w:name w:val="toc 7"/>
    <w:basedOn w:val="a"/>
    <w:next w:val="a"/>
    <w:uiPriority w:val="39"/>
    <w:unhideWhenUsed/>
    <w:qFormat/>
    <w:rsid w:val="00567D21"/>
    <w:pPr>
      <w:ind w:leftChars="1200" w:left="2520"/>
    </w:pPr>
    <w:rPr>
      <w:rFonts w:ascii="等线" w:eastAsia="等线" w:hAnsi="等线"/>
      <w:szCs w:val="22"/>
    </w:rPr>
  </w:style>
  <w:style w:type="paragraph" w:styleId="af3">
    <w:name w:val="Document Map"/>
    <w:basedOn w:val="a"/>
    <w:link w:val="Charc"/>
    <w:qFormat/>
    <w:rsid w:val="00567D21"/>
    <w:pPr>
      <w:shd w:val="clear" w:color="auto" w:fill="000080"/>
      <w:spacing w:line="360" w:lineRule="auto"/>
      <w:ind w:firstLineChars="200" w:firstLine="200"/>
    </w:pPr>
    <w:rPr>
      <w:rFonts w:ascii="Calibri" w:eastAsia="仿宋_GB2312" w:hAnsi="Calibri" w:cstheme="minorBidi"/>
      <w:sz w:val="32"/>
      <w:szCs w:val="24"/>
    </w:rPr>
  </w:style>
  <w:style w:type="character" w:customStyle="1" w:styleId="Charc">
    <w:name w:val="文档结构图 Char"/>
    <w:basedOn w:val="a0"/>
    <w:link w:val="af3"/>
    <w:qFormat/>
    <w:rsid w:val="00567D21"/>
    <w:rPr>
      <w:rFonts w:ascii="Calibri" w:eastAsia="仿宋_GB2312" w:hAnsi="Calibri"/>
      <w:sz w:val="32"/>
      <w:szCs w:val="24"/>
      <w:shd w:val="clear" w:color="auto" w:fill="000080"/>
    </w:rPr>
  </w:style>
  <w:style w:type="paragraph" w:styleId="51">
    <w:name w:val="toc 5"/>
    <w:basedOn w:val="a"/>
    <w:next w:val="a"/>
    <w:uiPriority w:val="39"/>
    <w:unhideWhenUsed/>
    <w:qFormat/>
    <w:rsid w:val="00567D21"/>
    <w:pPr>
      <w:ind w:leftChars="800" w:left="1680"/>
    </w:pPr>
    <w:rPr>
      <w:rFonts w:ascii="等线" w:eastAsia="等线" w:hAnsi="等线"/>
      <w:szCs w:val="22"/>
    </w:rPr>
  </w:style>
  <w:style w:type="paragraph" w:styleId="32">
    <w:name w:val="toc 3"/>
    <w:basedOn w:val="a"/>
    <w:next w:val="a"/>
    <w:uiPriority w:val="39"/>
    <w:qFormat/>
    <w:rsid w:val="00567D21"/>
    <w:pPr>
      <w:ind w:leftChars="400" w:left="840"/>
    </w:pPr>
    <w:rPr>
      <w:rFonts w:ascii="Calibri" w:hAnsi="Calibri"/>
      <w:szCs w:val="24"/>
    </w:rPr>
  </w:style>
  <w:style w:type="paragraph" w:styleId="80">
    <w:name w:val="toc 8"/>
    <w:basedOn w:val="a"/>
    <w:next w:val="a"/>
    <w:uiPriority w:val="39"/>
    <w:unhideWhenUsed/>
    <w:qFormat/>
    <w:rsid w:val="00567D21"/>
    <w:pPr>
      <w:ind w:leftChars="1400" w:left="2940"/>
    </w:pPr>
    <w:rPr>
      <w:rFonts w:ascii="等线" w:eastAsia="等线" w:hAnsi="等线"/>
      <w:szCs w:val="22"/>
    </w:rPr>
  </w:style>
  <w:style w:type="paragraph" w:styleId="12">
    <w:name w:val="toc 1"/>
    <w:basedOn w:val="a"/>
    <w:next w:val="a"/>
    <w:uiPriority w:val="39"/>
    <w:qFormat/>
    <w:rsid w:val="00567D21"/>
    <w:rPr>
      <w:rFonts w:ascii="Calibri" w:hAnsi="Calibri"/>
      <w:szCs w:val="24"/>
    </w:rPr>
  </w:style>
  <w:style w:type="paragraph" w:styleId="41">
    <w:name w:val="toc 4"/>
    <w:basedOn w:val="a"/>
    <w:next w:val="a"/>
    <w:uiPriority w:val="39"/>
    <w:qFormat/>
    <w:rsid w:val="00567D21"/>
    <w:pPr>
      <w:tabs>
        <w:tab w:val="right" w:leader="dot" w:pos="8296"/>
      </w:tabs>
      <w:spacing w:line="360" w:lineRule="auto"/>
      <w:ind w:firstLineChars="200" w:firstLine="560"/>
    </w:pPr>
    <w:rPr>
      <w:rFonts w:ascii="Calibri" w:eastAsia="仿宋_GB2312" w:hAnsi="Calibri"/>
      <w:sz w:val="32"/>
      <w:szCs w:val="24"/>
    </w:rPr>
  </w:style>
  <w:style w:type="paragraph" w:styleId="61">
    <w:name w:val="toc 6"/>
    <w:basedOn w:val="a"/>
    <w:next w:val="a"/>
    <w:uiPriority w:val="39"/>
    <w:unhideWhenUsed/>
    <w:qFormat/>
    <w:rsid w:val="00567D21"/>
    <w:pPr>
      <w:ind w:leftChars="1000" w:left="2100"/>
    </w:pPr>
    <w:rPr>
      <w:rFonts w:ascii="等线" w:eastAsia="等线" w:hAnsi="等线"/>
      <w:szCs w:val="22"/>
    </w:rPr>
  </w:style>
  <w:style w:type="paragraph" w:styleId="23">
    <w:name w:val="toc 2"/>
    <w:basedOn w:val="a"/>
    <w:next w:val="a"/>
    <w:uiPriority w:val="39"/>
    <w:qFormat/>
    <w:rsid w:val="00567D21"/>
    <w:pPr>
      <w:ind w:leftChars="200" w:left="420"/>
    </w:pPr>
    <w:rPr>
      <w:rFonts w:ascii="Calibri" w:hAnsi="Calibri"/>
      <w:szCs w:val="24"/>
    </w:rPr>
  </w:style>
  <w:style w:type="paragraph" w:styleId="90">
    <w:name w:val="toc 9"/>
    <w:basedOn w:val="a"/>
    <w:next w:val="a"/>
    <w:uiPriority w:val="39"/>
    <w:unhideWhenUsed/>
    <w:qFormat/>
    <w:rsid w:val="00567D21"/>
    <w:pPr>
      <w:ind w:leftChars="1600" w:left="3360"/>
    </w:pPr>
    <w:rPr>
      <w:rFonts w:ascii="等线" w:eastAsia="等线" w:hAnsi="等线"/>
      <w:szCs w:val="22"/>
    </w:rPr>
  </w:style>
  <w:style w:type="paragraph" w:styleId="af4">
    <w:name w:val="Normal (Web)"/>
    <w:basedOn w:val="a"/>
    <w:uiPriority w:val="99"/>
    <w:unhideWhenUsed/>
    <w:qFormat/>
    <w:rsid w:val="00567D21"/>
    <w:pPr>
      <w:widowControl/>
      <w:spacing w:before="100" w:beforeAutospacing="1" w:after="100" w:afterAutospacing="1"/>
      <w:jc w:val="left"/>
    </w:pPr>
    <w:rPr>
      <w:rFonts w:ascii="宋体" w:hAnsi="宋体" w:cs="宋体"/>
      <w:kern w:val="0"/>
      <w:sz w:val="24"/>
      <w:szCs w:val="24"/>
    </w:rPr>
  </w:style>
  <w:style w:type="character" w:customStyle="1" w:styleId="Chard">
    <w:name w:val="正文首行缩进 Char"/>
    <w:basedOn w:val="Chara"/>
    <w:link w:val="af5"/>
    <w:uiPriority w:val="99"/>
    <w:semiHidden/>
    <w:qFormat/>
    <w:rsid w:val="00567D21"/>
    <w:rPr>
      <w:rFonts w:ascii="Times New Roman" w:eastAsia="宋体" w:hAnsi="Times New Roman" w:cs="Times New Roman"/>
      <w:szCs w:val="20"/>
    </w:rPr>
  </w:style>
  <w:style w:type="paragraph" w:styleId="af5">
    <w:name w:val="Body Text First Indent"/>
    <w:basedOn w:val="af0"/>
    <w:link w:val="Chard"/>
    <w:uiPriority w:val="99"/>
    <w:semiHidden/>
    <w:unhideWhenUsed/>
    <w:qFormat/>
    <w:rsid w:val="00567D21"/>
    <w:pPr>
      <w:ind w:firstLineChars="100" w:firstLine="420"/>
    </w:pPr>
    <w:rPr>
      <w:rFonts w:asciiTheme="minorHAnsi" w:eastAsiaTheme="minorEastAsia" w:hAnsiTheme="minorHAnsi" w:cstheme="minorBidi"/>
      <w:szCs w:val="22"/>
    </w:rPr>
  </w:style>
  <w:style w:type="character" w:styleId="af6">
    <w:name w:val="Strong"/>
    <w:uiPriority w:val="22"/>
    <w:qFormat/>
    <w:rsid w:val="00567D21"/>
    <w:rPr>
      <w:b/>
      <w:bCs/>
    </w:rPr>
  </w:style>
  <w:style w:type="character" w:styleId="af7">
    <w:name w:val="FollowedHyperlink"/>
    <w:uiPriority w:val="99"/>
    <w:unhideWhenUsed/>
    <w:qFormat/>
    <w:rsid w:val="00567D21"/>
    <w:rPr>
      <w:color w:val="954F72"/>
      <w:u w:val="single"/>
    </w:rPr>
  </w:style>
  <w:style w:type="paragraph" w:customStyle="1" w:styleId="Char20">
    <w:name w:val="Char2"/>
    <w:basedOn w:val="a"/>
    <w:qFormat/>
    <w:rsid w:val="00567D21"/>
    <w:pPr>
      <w:tabs>
        <w:tab w:val="left" w:pos="360"/>
      </w:tabs>
    </w:pPr>
    <w:rPr>
      <w:sz w:val="24"/>
      <w:szCs w:val="24"/>
    </w:rPr>
  </w:style>
  <w:style w:type="character" w:customStyle="1" w:styleId="af8">
    <w:name w:val="无"/>
    <w:qFormat/>
    <w:rsid w:val="00567D21"/>
  </w:style>
  <w:style w:type="character" w:customStyle="1" w:styleId="font11">
    <w:name w:val="font11"/>
    <w:qFormat/>
    <w:rsid w:val="00567D21"/>
    <w:rPr>
      <w:rFonts w:ascii="宋体" w:eastAsia="宋体" w:hAnsi="宋体" w:cs="宋体" w:hint="eastAsia"/>
      <w:color w:val="000000"/>
      <w:sz w:val="28"/>
      <w:szCs w:val="28"/>
      <w:u w:val="none"/>
    </w:rPr>
  </w:style>
  <w:style w:type="character" w:customStyle="1" w:styleId="Chare">
    <w:name w:val="正文（绿盟科技） Char"/>
    <w:link w:val="af9"/>
    <w:qFormat/>
    <w:locked/>
    <w:rsid w:val="00567D21"/>
    <w:rPr>
      <w:rFonts w:ascii="Arial" w:hAnsi="Arial"/>
      <w:szCs w:val="21"/>
    </w:rPr>
  </w:style>
  <w:style w:type="paragraph" w:customStyle="1" w:styleId="af9">
    <w:name w:val="正文（绿盟科技）"/>
    <w:link w:val="Chare"/>
    <w:qFormat/>
    <w:rsid w:val="00567D21"/>
    <w:pPr>
      <w:spacing w:line="300" w:lineRule="auto"/>
    </w:pPr>
    <w:rPr>
      <w:rFonts w:ascii="Arial" w:hAnsi="Arial"/>
      <w:szCs w:val="21"/>
    </w:rPr>
  </w:style>
  <w:style w:type="character" w:customStyle="1" w:styleId="Charf">
    <w:name w:val="￥正文 Char"/>
    <w:link w:val="afa"/>
    <w:qFormat/>
    <w:locked/>
    <w:rsid w:val="00567D21"/>
    <w:rPr>
      <w:rFonts w:ascii="宋体" w:hAnsi="宋体" w:cs="宋体"/>
      <w:sz w:val="24"/>
      <w:lang w:eastAsia="en-US"/>
    </w:rPr>
  </w:style>
  <w:style w:type="paragraph" w:customStyle="1" w:styleId="afa">
    <w:name w:val="￥正文"/>
    <w:basedOn w:val="a"/>
    <w:link w:val="Charf"/>
    <w:qFormat/>
    <w:rsid w:val="00567D21"/>
    <w:pPr>
      <w:widowControl/>
      <w:spacing w:line="360" w:lineRule="auto"/>
      <w:jc w:val="left"/>
    </w:pPr>
    <w:rPr>
      <w:rFonts w:ascii="宋体" w:eastAsiaTheme="minorEastAsia" w:hAnsi="宋体" w:cs="宋体"/>
      <w:sz w:val="24"/>
      <w:szCs w:val="22"/>
      <w:lang w:eastAsia="en-US"/>
    </w:rPr>
  </w:style>
  <w:style w:type="character" w:customStyle="1" w:styleId="210">
    <w:name w:val="正文文本缩进 2 字符1"/>
    <w:uiPriority w:val="99"/>
    <w:qFormat/>
    <w:rsid w:val="00567D21"/>
    <w:rPr>
      <w:rFonts w:ascii="Calibri" w:hAnsi="Calibri"/>
      <w:kern w:val="2"/>
      <w:sz w:val="21"/>
      <w:szCs w:val="24"/>
    </w:rPr>
  </w:style>
  <w:style w:type="character" w:customStyle="1" w:styleId="font01">
    <w:name w:val="font01"/>
    <w:qFormat/>
    <w:rsid w:val="00567D21"/>
    <w:rPr>
      <w:rFonts w:ascii="仿宋_GB2312" w:eastAsia="仿宋_GB2312" w:cs="仿宋_GB2312"/>
      <w:color w:val="000000"/>
      <w:sz w:val="28"/>
      <w:szCs w:val="28"/>
      <w:u w:val="none"/>
    </w:rPr>
  </w:style>
  <w:style w:type="character" w:customStyle="1" w:styleId="Charf0">
    <w:name w:val="文档正文 Char"/>
    <w:link w:val="afb"/>
    <w:qFormat/>
    <w:rsid w:val="00567D21"/>
    <w:rPr>
      <w:rFonts w:ascii="Calibri" w:eastAsia="仿宋" w:hAnsi="Calibri"/>
      <w:sz w:val="32"/>
      <w:szCs w:val="24"/>
    </w:rPr>
  </w:style>
  <w:style w:type="paragraph" w:customStyle="1" w:styleId="afb">
    <w:name w:val="文档正文"/>
    <w:basedOn w:val="a"/>
    <w:link w:val="Charf0"/>
    <w:unhideWhenUsed/>
    <w:qFormat/>
    <w:rsid w:val="00567D21"/>
    <w:pPr>
      <w:snapToGrid w:val="0"/>
      <w:spacing w:before="60" w:after="60" w:line="360" w:lineRule="auto"/>
      <w:ind w:firstLineChars="200" w:firstLine="200"/>
    </w:pPr>
    <w:rPr>
      <w:rFonts w:ascii="Calibri" w:eastAsia="仿宋" w:hAnsi="Calibri" w:cstheme="minorBidi"/>
      <w:sz w:val="32"/>
      <w:szCs w:val="24"/>
    </w:rPr>
  </w:style>
  <w:style w:type="character" w:customStyle="1" w:styleId="Charf1">
    <w:name w:val="申报书正文 Char"/>
    <w:link w:val="afc"/>
    <w:qFormat/>
    <w:rsid w:val="00567D21"/>
    <w:rPr>
      <w:rFonts w:ascii="仿宋_GB2312" w:hAnsi="Calibri"/>
      <w:szCs w:val="32"/>
    </w:rPr>
  </w:style>
  <w:style w:type="paragraph" w:customStyle="1" w:styleId="afc">
    <w:name w:val="申报书正文"/>
    <w:basedOn w:val="a"/>
    <w:link w:val="Charf1"/>
    <w:qFormat/>
    <w:rsid w:val="00567D21"/>
    <w:pPr>
      <w:spacing w:line="560" w:lineRule="exact"/>
      <w:ind w:firstLine="640"/>
    </w:pPr>
    <w:rPr>
      <w:rFonts w:ascii="仿宋_GB2312" w:eastAsiaTheme="minorEastAsia" w:hAnsi="Calibri" w:cstheme="minorBidi"/>
      <w:szCs w:val="32"/>
    </w:rPr>
  </w:style>
  <w:style w:type="paragraph" w:customStyle="1" w:styleId="Char3CharCharChar">
    <w:name w:val="Char3 Char Char Char"/>
    <w:basedOn w:val="a"/>
    <w:qFormat/>
    <w:rsid w:val="00567D21"/>
    <w:pPr>
      <w:spacing w:line="360" w:lineRule="auto"/>
      <w:ind w:firstLineChars="200" w:firstLine="200"/>
    </w:pPr>
    <w:rPr>
      <w:rFonts w:ascii="Tahoma" w:eastAsia="仿宋_GB2312" w:hAnsi="Tahoma"/>
      <w:sz w:val="24"/>
    </w:rPr>
  </w:style>
  <w:style w:type="paragraph" w:customStyle="1" w:styleId="62">
    <w:name w:val="6"/>
    <w:basedOn w:val="a"/>
    <w:next w:val="a3"/>
    <w:qFormat/>
    <w:rsid w:val="00567D21"/>
    <w:pPr>
      <w:spacing w:after="120"/>
      <w:ind w:leftChars="200" w:left="420"/>
    </w:pPr>
    <w:rPr>
      <w:szCs w:val="24"/>
    </w:rPr>
  </w:style>
  <w:style w:type="paragraph" w:customStyle="1" w:styleId="xl72">
    <w:name w:val="xl72"/>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afd">
    <w:name w:val="居中标题"/>
    <w:basedOn w:val="a"/>
    <w:qFormat/>
    <w:rsid w:val="00567D21"/>
    <w:pPr>
      <w:jc w:val="center"/>
      <w:outlineLvl w:val="0"/>
    </w:pPr>
    <w:rPr>
      <w:rFonts w:ascii="Calibri" w:hAnsi="Calibri" w:cs="宋体"/>
      <w:b/>
      <w:bCs/>
      <w:sz w:val="36"/>
      <w:szCs w:val="24"/>
    </w:rPr>
  </w:style>
  <w:style w:type="paragraph" w:customStyle="1" w:styleId="font9">
    <w:name w:val="font9"/>
    <w:basedOn w:val="a"/>
    <w:qFormat/>
    <w:rsid w:val="00567D21"/>
    <w:pPr>
      <w:widowControl/>
      <w:spacing w:before="100" w:beforeAutospacing="1" w:after="100" w:afterAutospacing="1"/>
      <w:jc w:val="left"/>
    </w:pPr>
    <w:rPr>
      <w:rFonts w:ascii="宋体" w:hAnsi="宋体" w:cs="宋体"/>
      <w:color w:val="000000"/>
      <w:kern w:val="0"/>
      <w:sz w:val="24"/>
      <w:szCs w:val="24"/>
    </w:rPr>
  </w:style>
  <w:style w:type="paragraph" w:customStyle="1" w:styleId="CD">
    <w:name w:val="CD 正文"/>
    <w:basedOn w:val="a"/>
    <w:qFormat/>
    <w:rsid w:val="00567D21"/>
    <w:pPr>
      <w:jc w:val="left"/>
    </w:pPr>
    <w:rPr>
      <w:rFonts w:ascii="Arial" w:eastAsia="微软雅黑" w:hAnsi="Arial"/>
      <w:szCs w:val="24"/>
    </w:rPr>
  </w:style>
  <w:style w:type="paragraph" w:customStyle="1" w:styleId="xl79">
    <w:name w:val="xl79"/>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qFormat/>
    <w:rsid w:val="00567D2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8">
    <w:name w:val="xl68"/>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msonormal0">
    <w:name w:val="msonormal"/>
    <w:basedOn w:val="a"/>
    <w:qFormat/>
    <w:rsid w:val="00567D21"/>
    <w:pPr>
      <w:widowControl/>
      <w:spacing w:before="100" w:beforeAutospacing="1" w:after="100" w:afterAutospacing="1"/>
      <w:jc w:val="left"/>
    </w:pPr>
    <w:rPr>
      <w:rFonts w:ascii="宋体" w:hAnsi="宋体" w:cs="宋体"/>
      <w:kern w:val="0"/>
      <w:sz w:val="24"/>
      <w:szCs w:val="24"/>
    </w:rPr>
  </w:style>
  <w:style w:type="paragraph" w:customStyle="1" w:styleId="220">
    <w:name w:val="样式 正文文本 2 + 首行缩进:  2 字符"/>
    <w:basedOn w:val="21"/>
    <w:qFormat/>
    <w:rsid w:val="00567D21"/>
    <w:pPr>
      <w:adjustRightInd w:val="0"/>
      <w:snapToGrid w:val="0"/>
      <w:spacing w:after="0" w:line="560" w:lineRule="exact"/>
      <w:ind w:firstLineChars="200" w:firstLine="1155"/>
      <w:jc w:val="center"/>
    </w:pPr>
    <w:rPr>
      <w:rFonts w:ascii="PMingLiU" w:eastAsia="PMingLiU" w:hAnsi="PMingLiU" w:cs="宋体"/>
      <w:b/>
      <w:bCs/>
      <w:w w:val="80"/>
      <w:sz w:val="24"/>
    </w:rPr>
  </w:style>
  <w:style w:type="paragraph" w:customStyle="1" w:styleId="MMTopic1">
    <w:name w:val="MM Topic 1"/>
    <w:basedOn w:val="1"/>
    <w:qFormat/>
    <w:rsid w:val="00567D21"/>
    <w:pPr>
      <w:tabs>
        <w:tab w:val="left" w:pos="961"/>
      </w:tabs>
      <w:ind w:left="961" w:hanging="360"/>
    </w:pPr>
    <w:rPr>
      <w:rFonts w:ascii="Calibri" w:eastAsia="宋体" w:hAnsi="Calibri" w:cs="Times New Roman"/>
    </w:rPr>
  </w:style>
  <w:style w:type="paragraph" w:customStyle="1" w:styleId="xl81">
    <w:name w:val="xl81"/>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63">
    <w:name w:val="xl63"/>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86">
    <w:name w:val="xl86"/>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MMTopic3">
    <w:name w:val="MM Topic 3"/>
    <w:basedOn w:val="3"/>
    <w:qFormat/>
    <w:rsid w:val="00567D21"/>
    <w:pPr>
      <w:tabs>
        <w:tab w:val="left" w:pos="1861"/>
      </w:tabs>
      <w:ind w:left="1861" w:hanging="420"/>
    </w:pPr>
    <w:rPr>
      <w:rFonts w:ascii="Calibri" w:hAnsi="Calibri"/>
    </w:rPr>
  </w:style>
  <w:style w:type="paragraph" w:customStyle="1" w:styleId="xl66">
    <w:name w:val="xl66"/>
    <w:basedOn w:val="a"/>
    <w:qFormat/>
    <w:rsid w:val="00567D2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21">
    <w:name w:val="样式 标书正文格式 Char + 首行缩进:  2 字符1"/>
    <w:basedOn w:val="a"/>
    <w:qFormat/>
    <w:rsid w:val="00567D21"/>
    <w:pPr>
      <w:widowControl/>
      <w:spacing w:line="360" w:lineRule="auto"/>
      <w:ind w:leftChars="-200" w:left="-200" w:hangingChars="200" w:hanging="480"/>
      <w:jc w:val="left"/>
    </w:pPr>
    <w:rPr>
      <w:rFonts w:ascii="宋体" w:hAnsi="宋体"/>
      <w:sz w:val="24"/>
      <w:szCs w:val="24"/>
    </w:rPr>
  </w:style>
  <w:style w:type="paragraph" w:customStyle="1" w:styleId="font5">
    <w:name w:val="font5"/>
    <w:basedOn w:val="a"/>
    <w:qFormat/>
    <w:rsid w:val="00567D21"/>
    <w:pPr>
      <w:widowControl/>
      <w:spacing w:before="100" w:beforeAutospacing="1" w:after="100" w:afterAutospacing="1"/>
      <w:jc w:val="left"/>
    </w:pPr>
    <w:rPr>
      <w:rFonts w:ascii="等线" w:eastAsia="等线" w:hAnsi="等线" w:cs="宋体"/>
      <w:kern w:val="0"/>
      <w:sz w:val="18"/>
      <w:szCs w:val="18"/>
    </w:rPr>
  </w:style>
  <w:style w:type="paragraph" w:customStyle="1" w:styleId="xl83">
    <w:name w:val="xl83"/>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303">
    <w:name w:val="_Style 303"/>
    <w:basedOn w:val="a"/>
    <w:next w:val="a8"/>
    <w:uiPriority w:val="34"/>
    <w:qFormat/>
    <w:rsid w:val="00567D21"/>
    <w:pPr>
      <w:ind w:firstLineChars="200" w:firstLine="420"/>
    </w:pPr>
    <w:rPr>
      <w:rFonts w:ascii="Calibri" w:hAnsi="Calibri"/>
      <w:szCs w:val="22"/>
    </w:rPr>
  </w:style>
  <w:style w:type="paragraph" w:customStyle="1" w:styleId="xl71">
    <w:name w:val="xl71"/>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e">
    <w:name w:val="标题４"/>
    <w:basedOn w:val="a"/>
    <w:next w:val="a"/>
    <w:qFormat/>
    <w:rsid w:val="00567D21"/>
    <w:pPr>
      <w:spacing w:before="120" w:after="120" w:line="360" w:lineRule="auto"/>
      <w:ind w:firstLineChars="200" w:firstLine="200"/>
    </w:pPr>
    <w:rPr>
      <w:rFonts w:ascii="Calibri" w:eastAsia="仿宋_GB2312" w:hAnsi="Calibri"/>
      <w:b/>
      <w:sz w:val="28"/>
      <w:szCs w:val="24"/>
    </w:rPr>
  </w:style>
  <w:style w:type="paragraph" w:customStyle="1" w:styleId="xl90">
    <w:name w:val="xl90"/>
    <w:basedOn w:val="a"/>
    <w:qFormat/>
    <w:rsid w:val="00567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89">
    <w:name w:val="xl89"/>
    <w:basedOn w:val="a"/>
    <w:qFormat/>
    <w:rsid w:val="00567D21"/>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font6">
    <w:name w:val="font6"/>
    <w:basedOn w:val="a"/>
    <w:qFormat/>
    <w:rsid w:val="00567D21"/>
    <w:pPr>
      <w:widowControl/>
      <w:spacing w:before="100" w:beforeAutospacing="1" w:after="100" w:afterAutospacing="1"/>
      <w:jc w:val="left"/>
    </w:pPr>
    <w:rPr>
      <w:rFonts w:ascii="宋体" w:hAnsi="宋体" w:cs="宋体"/>
      <w:color w:val="000000"/>
      <w:kern w:val="0"/>
      <w:sz w:val="18"/>
      <w:szCs w:val="18"/>
    </w:rPr>
  </w:style>
  <w:style w:type="paragraph" w:customStyle="1" w:styleId="xl75">
    <w:name w:val="xl75"/>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MMTopic2">
    <w:name w:val="MM Topic 2"/>
    <w:basedOn w:val="2"/>
    <w:qFormat/>
    <w:rsid w:val="00567D21"/>
    <w:pPr>
      <w:tabs>
        <w:tab w:val="left" w:pos="1741"/>
      </w:tabs>
      <w:ind w:left="1741" w:hanging="720"/>
    </w:pPr>
    <w:rPr>
      <w:rFonts w:ascii="Arial" w:eastAsia="黑体" w:hAnsi="Arial" w:cs="Times New Roman"/>
    </w:rPr>
  </w:style>
  <w:style w:type="paragraph" w:customStyle="1" w:styleId="xl76">
    <w:name w:val="xl76"/>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
    <w:qFormat/>
    <w:rsid w:val="00567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aff">
    <w:name w:val="正文段"/>
    <w:basedOn w:val="a"/>
    <w:qFormat/>
    <w:rsid w:val="00567D21"/>
    <w:pPr>
      <w:widowControl/>
      <w:adjustRightInd w:val="0"/>
      <w:spacing w:after="240" w:line="240" w:lineRule="atLeast"/>
      <w:ind w:firstLine="454"/>
    </w:pPr>
    <w:rPr>
      <w:rFonts w:ascii="宋体" w:hAnsi="Calibri"/>
      <w:kern w:val="0"/>
      <w:sz w:val="24"/>
    </w:rPr>
  </w:style>
  <w:style w:type="paragraph" w:customStyle="1" w:styleId="font7">
    <w:name w:val="font7"/>
    <w:basedOn w:val="a"/>
    <w:qFormat/>
    <w:rsid w:val="00567D21"/>
    <w:pPr>
      <w:widowControl/>
      <w:spacing w:before="100" w:beforeAutospacing="1" w:after="100" w:afterAutospacing="1"/>
      <w:jc w:val="left"/>
    </w:pPr>
    <w:rPr>
      <w:rFonts w:ascii="宋体" w:hAnsi="宋体" w:cs="宋体"/>
      <w:b/>
      <w:bCs/>
      <w:color w:val="000000"/>
      <w:kern w:val="0"/>
      <w:sz w:val="18"/>
      <w:szCs w:val="18"/>
    </w:rPr>
  </w:style>
  <w:style w:type="paragraph" w:customStyle="1" w:styleId="xl64">
    <w:name w:val="xl64"/>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
    <w:qFormat/>
    <w:rsid w:val="00567D21"/>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67">
    <w:name w:val="xl67"/>
    <w:basedOn w:val="a"/>
    <w:qFormat/>
    <w:rsid w:val="00567D2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4">
    <w:name w:val="xl74"/>
    <w:basedOn w:val="a"/>
    <w:qFormat/>
    <w:rsid w:val="00567D21"/>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宋体" w:hAnsi="宋体" w:cs="宋体"/>
      <w:kern w:val="0"/>
      <w:sz w:val="24"/>
      <w:szCs w:val="24"/>
    </w:rPr>
  </w:style>
  <w:style w:type="paragraph" w:customStyle="1" w:styleId="xl85">
    <w:name w:val="xl85"/>
    <w:basedOn w:val="a"/>
    <w:qFormat/>
    <w:rsid w:val="00567D21"/>
    <w:pPr>
      <w:widowControl/>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Style304">
    <w:name w:val="_Style 304"/>
    <w:basedOn w:val="a"/>
    <w:next w:val="a8"/>
    <w:uiPriority w:val="34"/>
    <w:qFormat/>
    <w:rsid w:val="00567D21"/>
    <w:pPr>
      <w:ind w:firstLineChars="200" w:firstLine="420"/>
    </w:pPr>
    <w:rPr>
      <w:rFonts w:ascii="Calibri" w:hAnsi="Calibri"/>
      <w:szCs w:val="22"/>
    </w:rPr>
  </w:style>
  <w:style w:type="paragraph" w:customStyle="1" w:styleId="font8">
    <w:name w:val="font8"/>
    <w:basedOn w:val="a"/>
    <w:qFormat/>
    <w:rsid w:val="00567D21"/>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78">
    <w:name w:val="xl78"/>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7">
    <w:name w:val="xl87"/>
    <w:basedOn w:val="a"/>
    <w:qFormat/>
    <w:rsid w:val="00567D21"/>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
    <w:qFormat/>
    <w:rsid w:val="00567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p15">
    <w:name w:val="p15"/>
    <w:basedOn w:val="a"/>
    <w:qFormat/>
    <w:rsid w:val="00567D21"/>
    <w:pPr>
      <w:spacing w:line="360" w:lineRule="auto"/>
      <w:ind w:firstLineChars="200" w:firstLine="420"/>
    </w:pPr>
    <w:rPr>
      <w:rFonts w:asciiTheme="minorHAnsi" w:eastAsiaTheme="minorEastAsia" w:hAnsiTheme="minorHAnsi" w:cstheme="minorBidi"/>
      <w:kern w:val="0"/>
      <w:sz w:val="24"/>
      <w:szCs w:val="24"/>
    </w:rPr>
  </w:style>
  <w:style w:type="paragraph" w:customStyle="1" w:styleId="14">
    <w:name w:val="正文文本首行缩进1"/>
    <w:basedOn w:val="a"/>
    <w:link w:val="Charf2"/>
    <w:qFormat/>
    <w:rsid w:val="00567D21"/>
    <w:pPr>
      <w:spacing w:line="360" w:lineRule="auto"/>
      <w:ind w:firstLineChars="200" w:firstLine="200"/>
    </w:pPr>
    <w:rPr>
      <w:rFonts w:ascii="Arial" w:hAnsi="Arial" w:cs="宋体"/>
      <w:sz w:val="24"/>
    </w:rPr>
  </w:style>
  <w:style w:type="character" w:customStyle="1" w:styleId="Charf2">
    <w:name w:val="正文文本首行缩进 Char"/>
    <w:link w:val="14"/>
    <w:qFormat/>
    <w:rsid w:val="00567D21"/>
    <w:rPr>
      <w:rFonts w:ascii="Arial" w:eastAsia="宋体" w:hAnsi="Arial" w:cs="宋体"/>
      <w:sz w:val="24"/>
      <w:szCs w:val="20"/>
    </w:rPr>
  </w:style>
  <w:style w:type="character" w:customStyle="1" w:styleId="font21">
    <w:name w:val="font21"/>
    <w:qFormat/>
    <w:rsid w:val="00567D21"/>
    <w:rPr>
      <w:rFonts w:ascii="仿宋" w:eastAsia="仿宋" w:hAnsi="仿宋" w:cs="仿宋" w:hint="eastAsia"/>
      <w:color w:val="000000"/>
      <w:sz w:val="24"/>
      <w:szCs w:val="24"/>
      <w:u w:val="none"/>
    </w:rPr>
  </w:style>
  <w:style w:type="paragraph" w:customStyle="1" w:styleId="xl94">
    <w:name w:val="xl94"/>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qFormat/>
    <w:rsid w:val="00567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kern w:val="0"/>
      <w:sz w:val="24"/>
      <w:szCs w:val="24"/>
    </w:rPr>
  </w:style>
  <w:style w:type="paragraph" w:customStyle="1" w:styleId="xl96">
    <w:name w:val="xl96"/>
    <w:basedOn w:val="a"/>
    <w:qFormat/>
    <w:rsid w:val="00567D21"/>
    <w:pPr>
      <w:widowControl/>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
    <w:qFormat/>
    <w:rsid w:val="00567D21"/>
    <w:pPr>
      <w:widowControl/>
      <w:pBdr>
        <w:top w:val="single" w:sz="4" w:space="0" w:color="auto"/>
        <w:bottom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98">
    <w:name w:val="xl98"/>
    <w:basedOn w:val="a"/>
    <w:qFormat/>
    <w:rsid w:val="00567D21"/>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
    <w:qFormat/>
    <w:rsid w:val="00567D21"/>
    <w:pPr>
      <w:widowControl/>
      <w:pBdr>
        <w:top w:val="single" w:sz="4" w:space="0" w:color="auto"/>
        <w:bottom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
    <w:qFormat/>
    <w:rsid w:val="00567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
    <w:qFormat/>
    <w:rsid w:val="00567D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2">
    <w:name w:val="xl102"/>
    <w:basedOn w:val="a"/>
    <w:qFormat/>
    <w:rsid w:val="00567D2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3">
    <w:name w:val="xl103"/>
    <w:basedOn w:val="a"/>
    <w:qFormat/>
    <w:rsid w:val="00567D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4">
    <w:name w:val="xl104"/>
    <w:basedOn w:val="a"/>
    <w:qFormat/>
    <w:rsid w:val="00567D2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05">
    <w:name w:val="xl105"/>
    <w:basedOn w:val="a"/>
    <w:qFormat/>
    <w:rsid w:val="00567D21"/>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06">
    <w:name w:val="xl106"/>
    <w:basedOn w:val="a"/>
    <w:qFormat/>
    <w:rsid w:val="00567D2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107">
    <w:name w:val="xl107"/>
    <w:basedOn w:val="a"/>
    <w:qFormat/>
    <w:rsid w:val="00567D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qFormat/>
    <w:rsid w:val="00567D2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9">
    <w:name w:val="xl109"/>
    <w:basedOn w:val="a"/>
    <w:qFormat/>
    <w:rsid w:val="00567D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0">
    <w:name w:val="xl110"/>
    <w:basedOn w:val="a"/>
    <w:qFormat/>
    <w:rsid w:val="00567D21"/>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11">
    <w:name w:val="xl111"/>
    <w:basedOn w:val="a"/>
    <w:qFormat/>
    <w:rsid w:val="00567D21"/>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12">
    <w:name w:val="xl112"/>
    <w:basedOn w:val="a"/>
    <w:qFormat/>
    <w:rsid w:val="00567D21"/>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szCs w:val="24"/>
    </w:rPr>
  </w:style>
  <w:style w:type="paragraph" w:customStyle="1" w:styleId="xl113">
    <w:name w:val="xl113"/>
    <w:basedOn w:val="a"/>
    <w:qFormat/>
    <w:rsid w:val="00567D2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14">
    <w:name w:val="xl114"/>
    <w:basedOn w:val="a"/>
    <w:qFormat/>
    <w:rsid w:val="00567D2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115">
    <w:name w:val="xl115"/>
    <w:basedOn w:val="a"/>
    <w:qFormat/>
    <w:rsid w:val="00567D2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15">
    <w:name w:val="列表段落1"/>
    <w:basedOn w:val="a"/>
    <w:uiPriority w:val="34"/>
    <w:qFormat/>
    <w:rsid w:val="00567D21"/>
    <w:pPr>
      <w:widowControl/>
      <w:spacing w:line="360" w:lineRule="auto"/>
      <w:ind w:firstLineChars="200" w:firstLine="420"/>
    </w:pPr>
    <w:rPr>
      <w:rFonts w:ascii="宋体" w:hAnsi="宋体"/>
      <w:sz w:val="24"/>
      <w:szCs w:val="24"/>
    </w:rPr>
  </w:style>
  <w:style w:type="character" w:customStyle="1" w:styleId="font41">
    <w:name w:val="font41"/>
    <w:qFormat/>
    <w:rsid w:val="00567D21"/>
    <w:rPr>
      <w:rFonts w:ascii="Times New Roman" w:hAnsi="Times New Roman" w:cs="Times New Roman" w:hint="default"/>
      <w:b/>
      <w:bCs/>
      <w:color w:val="000000"/>
      <w:sz w:val="20"/>
      <w:szCs w:val="20"/>
      <w:u w:val="none"/>
    </w:rPr>
  </w:style>
  <w:style w:type="character" w:customStyle="1" w:styleId="font51">
    <w:name w:val="font51"/>
    <w:qFormat/>
    <w:rsid w:val="00567D21"/>
    <w:rPr>
      <w:rFonts w:ascii="宋体" w:eastAsia="宋体" w:hAnsi="宋体" w:cs="宋体" w:hint="eastAsia"/>
      <w:color w:val="000000"/>
      <w:sz w:val="20"/>
      <w:szCs w:val="20"/>
      <w:u w:val="none"/>
    </w:rPr>
  </w:style>
  <w:style w:type="paragraph" w:customStyle="1" w:styleId="TOC1">
    <w:name w:val="TOC 标题1"/>
    <w:basedOn w:val="1"/>
    <w:next w:val="a"/>
    <w:uiPriority w:val="39"/>
    <w:unhideWhenUsed/>
    <w:qFormat/>
    <w:rsid w:val="00567D21"/>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008">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40389848">
      <w:bodyDiv w:val="1"/>
      <w:marLeft w:val="0"/>
      <w:marRight w:val="0"/>
      <w:marTop w:val="0"/>
      <w:marBottom w:val="0"/>
      <w:divBdr>
        <w:top w:val="none" w:sz="0" w:space="0" w:color="auto"/>
        <w:left w:val="none" w:sz="0" w:space="0" w:color="auto"/>
        <w:bottom w:val="none" w:sz="0" w:space="0" w:color="auto"/>
        <w:right w:val="none" w:sz="0" w:space="0" w:color="auto"/>
      </w:divBdr>
    </w:div>
    <w:div w:id="816914539">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142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4FA9-4EB3-4DBE-B36A-BDF97FC5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103</Pages>
  <Words>9485</Words>
  <Characters>54066</Characters>
  <Application>Microsoft Office Word</Application>
  <DocSecurity>0</DocSecurity>
  <Lines>450</Lines>
  <Paragraphs>126</Paragraphs>
  <ScaleCrop>false</ScaleCrop>
  <Company>MS</Company>
  <LinksUpToDate>false</LinksUpToDate>
  <CharactersWithSpaces>63425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2022-03-07T08:59:00Z</dcterms:created>
  <dcterms:modified xsi:type="dcterms:W3CDTF">2022-03-07T09:20:00Z</dcterms:modified>
</cp:coreProperties>
</file>